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9226" w:type="dxa"/>
        <w:tblCellMar>
          <w:left w:w="0" w:type="dxa"/>
          <w:right w:w="0" w:type="dxa"/>
        </w:tblCellMar>
        <w:tblLook w:val="0000" w:firstRow="0" w:lastRow="0" w:firstColumn="0" w:lastColumn="0" w:noHBand="0" w:noVBand="0"/>
      </w:tblPr>
      <w:tblGrid>
        <w:gridCol w:w="9597"/>
        <w:gridCol w:w="9629"/>
      </w:tblGrid>
      <w:tr w:rsidR="00EB7425" w:rsidTr="00820ABD">
        <w:trPr>
          <w:trHeight w:val="524"/>
        </w:trPr>
        <w:tc>
          <w:tcPr>
            <w:tcW w:w="9613" w:type="dxa"/>
            <w:tcBorders>
              <w:top w:val="nil"/>
              <w:left w:val="nil"/>
              <w:bottom w:val="nil"/>
              <w:right w:val="nil"/>
            </w:tcBorders>
            <w:vAlign w:val="bottom"/>
          </w:tcPr>
          <w:tbl>
            <w:tblPr>
              <w:tblW w:w="9588" w:type="dxa"/>
              <w:tblCellSpacing w:w="0" w:type="dxa"/>
              <w:tblCellMar>
                <w:left w:w="0" w:type="dxa"/>
                <w:right w:w="0" w:type="dxa"/>
              </w:tblCellMar>
              <w:tblLook w:val="0000" w:firstRow="0" w:lastRow="0" w:firstColumn="0" w:lastColumn="0" w:noHBand="0" w:noVBand="0"/>
            </w:tblPr>
            <w:tblGrid>
              <w:gridCol w:w="9588"/>
            </w:tblGrid>
            <w:tr w:rsidR="00EB7425" w:rsidRPr="00D42E2D" w:rsidTr="00820ABD">
              <w:trPr>
                <w:trHeight w:val="524"/>
                <w:tblCellSpacing w:w="0" w:type="dxa"/>
              </w:trPr>
              <w:tc>
                <w:tcPr>
                  <w:tcW w:w="9588" w:type="dxa"/>
                  <w:tcBorders>
                    <w:top w:val="nil"/>
                    <w:left w:val="nil"/>
                    <w:bottom w:val="nil"/>
                    <w:right w:val="nil"/>
                  </w:tcBorders>
                  <w:noWrap/>
                  <w:vAlign w:val="bottom"/>
                </w:tcPr>
                <w:p w:rsidR="00EB7425" w:rsidRPr="00D42E2D" w:rsidRDefault="00EB7425" w:rsidP="00820ABD">
                  <w:pPr>
                    <w:ind w:right="-421"/>
                    <w:rPr>
                      <w:rFonts w:ascii="Arial Narrow" w:hAnsi="Arial Narrow" w:cs="Arial"/>
                      <w:color w:val="0000FF"/>
                      <w:sz w:val="28"/>
                      <w:szCs w:val="38"/>
                    </w:rPr>
                  </w:pPr>
                  <w:r>
                    <w:rPr>
                      <w:noProof/>
                      <w:color w:val="0000FF"/>
                    </w:rPr>
                    <w:drawing>
                      <wp:inline distT="0" distB="0" distL="0" distR="0">
                        <wp:extent cx="781050" cy="762000"/>
                        <wp:effectExtent l="0" t="0" r="0" b="0"/>
                        <wp:docPr id="1" name="Obrázek 1" descr="logo_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ar"/>
                                <pic:cNvPicPr>
                                  <a:picLocks noChangeAspect="1" noChangeArrowheads="1"/>
                                </pic:cNvPicPr>
                              </pic:nvPicPr>
                              <pic:blipFill>
                                <a:blip r:embed="rId9" cstate="print">
                                  <a:extLst>
                                    <a:ext uri="{28A0092B-C50C-407E-A947-70E740481C1C}">
                                      <a14:useLocalDpi xmlns:a14="http://schemas.microsoft.com/office/drawing/2010/main" val="0"/>
                                    </a:ext>
                                  </a:extLst>
                                </a:blip>
                                <a:srcRect l="3415" t="9279" r="75713" b="36082"/>
                                <a:stretch>
                                  <a:fillRect/>
                                </a:stretch>
                              </pic:blipFill>
                              <pic:spPr bwMode="auto">
                                <a:xfrm>
                                  <a:off x="0" y="0"/>
                                  <a:ext cx="781050" cy="762000"/>
                                </a:xfrm>
                                <a:prstGeom prst="rect">
                                  <a:avLst/>
                                </a:prstGeom>
                                <a:noFill/>
                                <a:ln>
                                  <a:noFill/>
                                </a:ln>
                              </pic:spPr>
                            </pic:pic>
                          </a:graphicData>
                        </a:graphic>
                      </wp:inline>
                    </w:drawing>
                  </w:r>
                  <w:r w:rsidRPr="00D42E2D">
                    <w:rPr>
                      <w:color w:val="0000FF"/>
                    </w:rPr>
                    <w:t xml:space="preserve"> </w:t>
                  </w:r>
                  <w:r w:rsidRPr="00D42E2D">
                    <w:rPr>
                      <w:rFonts w:ascii="Arial Narrow" w:hAnsi="Arial Narrow" w:cs="Arial"/>
                      <w:b/>
                      <w:bCs/>
                      <w:color w:val="0000FF"/>
                      <w:sz w:val="60"/>
                      <w:szCs w:val="38"/>
                    </w:rPr>
                    <w:t xml:space="preserve">Kancelář stavebního inženýrství </w:t>
                  </w:r>
                  <w:r w:rsidRPr="00D42E2D">
                    <w:rPr>
                      <w:rFonts w:ascii="Arial Narrow" w:hAnsi="Arial Narrow" w:cs="Arial"/>
                      <w:b/>
                      <w:bCs/>
                      <w:color w:val="0000FF"/>
                      <w:sz w:val="28"/>
                      <w:szCs w:val="38"/>
                    </w:rPr>
                    <w:t>s. r. o</w:t>
                  </w:r>
                  <w:r w:rsidRPr="00D42E2D">
                    <w:rPr>
                      <w:rFonts w:ascii="Arial Narrow" w:hAnsi="Arial Narrow" w:cs="Arial"/>
                      <w:color w:val="0000FF"/>
                      <w:sz w:val="28"/>
                      <w:szCs w:val="38"/>
                    </w:rPr>
                    <w:t>.</w:t>
                  </w:r>
                </w:p>
                <w:p w:rsidR="00EB7425" w:rsidRPr="00D42E2D" w:rsidRDefault="00EB7425" w:rsidP="00820ABD">
                  <w:pPr>
                    <w:ind w:right="-421"/>
                    <w:jc w:val="center"/>
                    <w:rPr>
                      <w:rFonts w:ascii="Arial" w:hAnsi="Arial" w:cs="Arial"/>
                      <w:b/>
                      <w:bCs/>
                      <w:color w:val="0000FF"/>
                      <w:szCs w:val="38"/>
                    </w:rPr>
                  </w:pPr>
                  <w:r w:rsidRPr="00D42E2D">
                    <w:rPr>
                      <w:rFonts w:ascii="Arial" w:hAnsi="Arial" w:cs="Arial"/>
                      <w:b/>
                      <w:bCs/>
                      <w:color w:val="0000FF"/>
                      <w:szCs w:val="38"/>
                    </w:rPr>
                    <w:t>certifikována podle ČSN EN ISO 9001:2009</w:t>
                  </w:r>
                </w:p>
              </w:tc>
            </w:tr>
          </w:tbl>
          <w:p w:rsidR="00EB7425" w:rsidRPr="00D42E2D" w:rsidRDefault="00EB7425" w:rsidP="00820ABD">
            <w:pPr>
              <w:rPr>
                <w:rFonts w:ascii="Arial" w:hAnsi="Arial" w:cs="Arial"/>
                <w:color w:val="0000FF"/>
              </w:rPr>
            </w:pPr>
          </w:p>
        </w:tc>
        <w:tc>
          <w:tcPr>
            <w:tcW w:w="9613" w:type="dxa"/>
            <w:tcBorders>
              <w:top w:val="nil"/>
              <w:left w:val="nil"/>
              <w:bottom w:val="nil"/>
              <w:right w:val="nil"/>
            </w:tcBorders>
            <w:noWrap/>
            <w:vAlign w:val="bottom"/>
          </w:tcPr>
          <w:p w:rsidR="00EB7425" w:rsidRDefault="00EB7425" w:rsidP="00820ABD">
            <w:pPr>
              <w:rPr>
                <w:rFonts w:ascii="Arial" w:hAnsi="Arial" w:cs="Arial"/>
                <w:color w:val="250F77"/>
              </w:rPr>
            </w:pPr>
          </w:p>
        </w:tc>
      </w:tr>
      <w:tr w:rsidR="00EB7425" w:rsidTr="00820ABD">
        <w:trPr>
          <w:trHeight w:val="485"/>
        </w:trPr>
        <w:tc>
          <w:tcPr>
            <w:tcW w:w="0" w:type="auto"/>
            <w:tcBorders>
              <w:top w:val="nil"/>
              <w:left w:val="nil"/>
              <w:bottom w:val="nil"/>
              <w:right w:val="nil"/>
            </w:tcBorders>
            <w:vAlign w:val="bottom"/>
          </w:tcPr>
          <w:p w:rsidR="00EB7425" w:rsidRPr="009E6343" w:rsidRDefault="00EB7425" w:rsidP="00820ABD">
            <w:pPr>
              <w:pStyle w:val="Nadpis2"/>
              <w:jc w:val="center"/>
              <w:rPr>
                <w:rFonts w:ascii="Arial" w:hAnsi="Arial" w:cs="Arial"/>
                <w:b w:val="0"/>
                <w:bCs w:val="0"/>
                <w:color w:val="0000FF"/>
                <w:sz w:val="20"/>
                <w:szCs w:val="20"/>
              </w:rPr>
            </w:pPr>
            <w:r>
              <w:rPr>
                <w:rFonts w:ascii="Arial" w:hAnsi="Arial" w:cs="Arial"/>
                <w:noProof/>
                <w:color w:val="0000FF"/>
                <w:sz w:val="20"/>
                <w:szCs w:val="20"/>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33020</wp:posOffset>
                      </wp:positionV>
                      <wp:extent cx="6105525" cy="0"/>
                      <wp:effectExtent l="34290" t="33020" r="32385" b="33655"/>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5525" cy="0"/>
                              </a:xfrm>
                              <a:prstGeom prst="line">
                                <a:avLst/>
                              </a:prstGeom>
                              <a:noFill/>
                              <a:ln w="57150" cmpd="thickThin">
                                <a:solidFill>
                                  <a:srgbClr val="000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Přímá spojnic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6pt" to="481.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1N1rAIAAIAFAAAOAAAAZHJzL2Uyb0RvYy54bWysVEtu2zAQ3RfoHQjuFX0s2Y4QOUhkuZu0&#10;NZAUXdMiZamRSIKkLRtFD9JlD9BTBL1Xh7StxummKKIFweHn6c28N7y63nUt2jKlG8EzHF4EGDFe&#10;CtrwdYY/PSy8KUbaEE5JKzjL8J5pfD17++aqlymLRC1ayhQCEK7TXma4Nkamvq/LmnVEXwjJOGxW&#10;QnXEQKjWPlWkB/Su9aMgGPu9UFQqUTKtYXV+2MQzh19VrDQfq0ozg9oMAzfjRuXGlR392RVJ14rI&#10;uimPNMh/sOhIw+GnA9ScGII2qvkLqmtKJbSozEUpOl9UVVMylwNkEwYvsrmviWQuFyiOlkOZ9OvB&#10;lh+2S4UamuEII046kGj56/vTz+7pB9JSfOHAD0W2TL3UKZzO+VLZRMsdv5d3onzUiIu8JnzNHN2H&#10;vQSM0N7wz67YQEv42ap/LyicIRsjXM12leosJFQD7Zw0+0EatjOohMVxGCRJlGBUnvZ8kp4uSqXN&#10;OyY6ZCcZbhtuq0ZSsr3TxhIh6emIXeZi0bStU77lqM9wMgkTMEfZSaiDASc8PtRHPbVoG2qP24ta&#10;rVd5q9CWWDfBN3UGAvizY0psOHXwNSO0OM4NadrDHM633OIxZ9ADR4h2BqZuHZJ25vl6GVwW02Ia&#10;e3E0Lrw4mM+9m0Uee+NFOEnmo3mez8NvNtcwTuuGUsYt15ORw/jfjHJsqYMFBysPZfLP0V09gew5&#10;05tFEkzi0dSbTJKRF4+KwLudLnLvJg/H40lxm98WL5gWLnv9OmSHUlpWYmOYuq9pj2hjDTFKLqMQ&#10;QwCNH02scKA2adfwYpVGYaSE+dyY2vnXOs9inGk9BaUHrQf0QyFOGtpoUOGY259SgeYnfV1b2E44&#10;9NRK0P1SndoF2txdOj5J9h15HsP8+cM5+w0AAP//AwBQSwMEFAAGAAgAAAAhAF3dJ4LZAAAABAEA&#10;AA8AAABkcnMvZG93bnJldi54bWxMjs1OwzAQhO9IvIO1SFwQdYigommcih/1iETTPsAmXuKUeB3Z&#10;bpvy9BgucBzN6JuvXE12EEfyoXes4G6WgSBune65U7Dbrm8fQYSIrHFwTArOFGBVXV6UWGh34g0d&#10;69iJBOFQoAIT41hIGVpDFsPMjcSp+3DeYkzRd1J7PCW4HWSeZXNpsef0YHCkF0PtZ32wCti8Uv51&#10;nm7edrh+z/aDr5+3jVLXV9PTEkSkKf6N4Uc/qUOVnBp3YB3EoGCRdgoechCpXMzzexDNb5ZVKf/L&#10;V98AAAD//wMAUEsBAi0AFAAGAAgAAAAhALaDOJL+AAAA4QEAABMAAAAAAAAAAAAAAAAAAAAAAFtD&#10;b250ZW50X1R5cGVzXS54bWxQSwECLQAUAAYACAAAACEAOP0h/9YAAACUAQAACwAAAAAAAAAAAAAA&#10;AAAvAQAAX3JlbHMvLnJlbHNQSwECLQAUAAYACAAAACEAezNTdawCAACABQAADgAAAAAAAAAAAAAA&#10;AAAuAgAAZHJzL2Uyb0RvYy54bWxQSwECLQAUAAYACAAAACEAXd0ngtkAAAAEAQAADwAAAAAAAAAA&#10;AAAAAAAGBQAAZHJzL2Rvd25yZXYueG1sUEsFBgAAAAAEAAQA8wAAAAwGAAAAAA==&#10;" strokecolor="navy" strokeweight="4.5pt">
                      <v:stroke linestyle="thickThin"/>
                    </v:line>
                  </w:pict>
                </mc:Fallback>
              </mc:AlternateContent>
            </w:r>
            <w:r w:rsidRPr="009E6343">
              <w:rPr>
                <w:rFonts w:ascii="Arial" w:hAnsi="Arial" w:cs="Arial"/>
                <w:b w:val="0"/>
                <w:bCs w:val="0"/>
                <w:i/>
                <w:iCs/>
                <w:color w:val="0000FF"/>
                <w:sz w:val="20"/>
                <w:szCs w:val="20"/>
              </w:rPr>
              <w:t xml:space="preserve">Sídlo spol.: </w:t>
            </w:r>
            <w:r w:rsidRPr="009E6343">
              <w:rPr>
                <w:rFonts w:ascii="Arial" w:hAnsi="Arial" w:cs="Arial"/>
                <w:b w:val="0"/>
                <w:bCs w:val="0"/>
                <w:color w:val="0000FF"/>
                <w:sz w:val="20"/>
                <w:szCs w:val="20"/>
              </w:rPr>
              <w:t xml:space="preserve"> </w:t>
            </w:r>
            <w:r w:rsidRPr="009E6343">
              <w:rPr>
                <w:rFonts w:ascii="Arial" w:hAnsi="Arial" w:cs="Arial"/>
                <w:b w:val="0"/>
                <w:bCs w:val="0"/>
                <w:i/>
                <w:iCs/>
                <w:color w:val="0000FF"/>
                <w:sz w:val="20"/>
                <w:szCs w:val="20"/>
              </w:rPr>
              <w:t xml:space="preserve"> </w:t>
            </w:r>
            <w:r w:rsidRPr="009E6343">
              <w:rPr>
                <w:rFonts w:ascii="Arial" w:hAnsi="Arial" w:cs="Arial"/>
                <w:b w:val="0"/>
                <w:bCs w:val="0"/>
                <w:color w:val="0000FF"/>
                <w:sz w:val="20"/>
                <w:szCs w:val="20"/>
              </w:rPr>
              <w:t xml:space="preserve">Botanická 256, 360 02 Dalovice, </w:t>
            </w:r>
            <w:r w:rsidRPr="009E6343">
              <w:rPr>
                <w:rFonts w:ascii="Arial" w:hAnsi="Arial" w:cs="Arial"/>
                <w:b w:val="0"/>
                <w:bCs w:val="0"/>
                <w:i/>
                <w:iCs/>
                <w:color w:val="0000FF"/>
                <w:sz w:val="20"/>
                <w:szCs w:val="20"/>
              </w:rPr>
              <w:t>IČ:</w:t>
            </w:r>
            <w:r w:rsidRPr="009E6343">
              <w:rPr>
                <w:rFonts w:ascii="Arial" w:hAnsi="Arial" w:cs="Arial"/>
                <w:b w:val="0"/>
                <w:bCs w:val="0"/>
                <w:color w:val="0000FF"/>
                <w:sz w:val="20"/>
                <w:szCs w:val="20"/>
              </w:rPr>
              <w:t xml:space="preserve">  25 22 45 81,</w:t>
            </w:r>
            <w:r w:rsidRPr="009E6343">
              <w:rPr>
                <w:rFonts w:ascii="Arial" w:hAnsi="Arial" w:cs="Arial"/>
                <w:b w:val="0"/>
                <w:bCs w:val="0"/>
                <w:i/>
                <w:iCs/>
                <w:color w:val="0000FF"/>
                <w:sz w:val="20"/>
                <w:szCs w:val="20"/>
              </w:rPr>
              <w:t xml:space="preserve"> DIČ: </w:t>
            </w:r>
            <w:r w:rsidRPr="009E6343">
              <w:rPr>
                <w:rFonts w:ascii="Arial" w:hAnsi="Arial" w:cs="Arial"/>
                <w:b w:val="0"/>
                <w:bCs w:val="0"/>
                <w:color w:val="0000FF"/>
                <w:sz w:val="20"/>
                <w:szCs w:val="20"/>
              </w:rPr>
              <w:t>CZ25224581</w:t>
            </w:r>
          </w:p>
        </w:tc>
        <w:tc>
          <w:tcPr>
            <w:tcW w:w="0" w:type="auto"/>
            <w:tcBorders>
              <w:top w:val="nil"/>
              <w:left w:val="nil"/>
              <w:bottom w:val="nil"/>
              <w:right w:val="nil"/>
            </w:tcBorders>
            <w:noWrap/>
            <w:vAlign w:val="bottom"/>
          </w:tcPr>
          <w:p w:rsidR="00EB7425" w:rsidRPr="00262593" w:rsidRDefault="00EB7425" w:rsidP="00820ABD">
            <w:pPr>
              <w:pStyle w:val="Nadpis2"/>
              <w:jc w:val="center"/>
              <w:rPr>
                <w:rFonts w:ascii="Arial" w:hAnsi="Arial" w:cs="Arial"/>
                <w:b w:val="0"/>
                <w:bCs w:val="0"/>
                <w:color w:val="250F77"/>
                <w:sz w:val="20"/>
                <w:szCs w:val="20"/>
              </w:rPr>
            </w:pPr>
          </w:p>
        </w:tc>
      </w:tr>
    </w:tbl>
    <w:p w:rsidR="00EB7425" w:rsidRDefault="00EB7425" w:rsidP="00EB7425">
      <w:pPr>
        <w:rPr>
          <w:color w:val="250F77"/>
        </w:rPr>
      </w:pPr>
    </w:p>
    <w:p w:rsidR="00EB7425" w:rsidRDefault="00EB7425" w:rsidP="00EB7425">
      <w:pPr>
        <w:rPr>
          <w:color w:val="250F77"/>
        </w:rPr>
      </w:pPr>
    </w:p>
    <w:p w:rsidR="00EB7425" w:rsidRDefault="00EB7425" w:rsidP="00EB7425">
      <w:pPr>
        <w:rPr>
          <w:color w:val="250F77"/>
        </w:rPr>
      </w:pPr>
    </w:p>
    <w:p w:rsidR="00EB7425" w:rsidRDefault="00EB7425" w:rsidP="00EB7425">
      <w:pPr>
        <w:tabs>
          <w:tab w:val="left" w:pos="2535"/>
        </w:tabs>
        <w:rPr>
          <w:color w:val="250F77"/>
        </w:rPr>
      </w:pPr>
      <w:r>
        <w:rPr>
          <w:color w:val="250F77"/>
        </w:rPr>
        <w:tab/>
      </w:r>
    </w:p>
    <w:p w:rsidR="00EB7425" w:rsidRDefault="00EB7425" w:rsidP="00EB7425">
      <w:pPr>
        <w:rPr>
          <w:b/>
          <w:bCs/>
          <w:i/>
          <w:iCs/>
          <w:sz w:val="36"/>
        </w:rPr>
      </w:pPr>
      <w:r>
        <w:rPr>
          <w:b/>
          <w:bCs/>
          <w:i/>
          <w:iCs/>
          <w:sz w:val="36"/>
        </w:rPr>
        <w:t>Název akce:</w:t>
      </w:r>
    </w:p>
    <w:p w:rsidR="00EB7425" w:rsidRDefault="00EB7425" w:rsidP="00EB7425">
      <w:pPr>
        <w:pStyle w:val="Zkladntext3"/>
        <w:rPr>
          <w:rFonts w:cs="Times New Roman"/>
        </w:rPr>
      </w:pPr>
    </w:p>
    <w:p w:rsidR="00EB7425" w:rsidRPr="00FD0083" w:rsidRDefault="00EB7425" w:rsidP="00EB7425">
      <w:pPr>
        <w:pStyle w:val="Zkladntext3"/>
        <w:rPr>
          <w:rFonts w:cs="Times New Roman"/>
          <w:color w:val="0000FF"/>
          <w:sz w:val="52"/>
        </w:rPr>
      </w:pPr>
      <w:r>
        <w:rPr>
          <w:rFonts w:cs="Times New Roman"/>
          <w:color w:val="0000FF"/>
          <w:sz w:val="52"/>
        </w:rPr>
        <w:t>S</w:t>
      </w:r>
      <w:r w:rsidRPr="00FD0083">
        <w:rPr>
          <w:rFonts w:cs="Times New Roman"/>
          <w:color w:val="0000FF"/>
          <w:sz w:val="52"/>
        </w:rPr>
        <w:t>tavebně – technický průzkum nosných konstrukcí</w:t>
      </w:r>
    </w:p>
    <w:p w:rsidR="00EB7425" w:rsidRDefault="00EB7425" w:rsidP="00EB7425">
      <w:pPr>
        <w:rPr>
          <w:i/>
          <w:iCs/>
          <w:color w:val="250F77"/>
          <w:sz w:val="32"/>
        </w:rPr>
      </w:pPr>
    </w:p>
    <w:p w:rsidR="00EB7425" w:rsidRDefault="00EB7425" w:rsidP="00EB7425">
      <w:pPr>
        <w:rPr>
          <w:i/>
          <w:iCs/>
          <w:color w:val="250F77"/>
          <w:sz w:val="32"/>
        </w:rPr>
      </w:pPr>
    </w:p>
    <w:p w:rsidR="00EB7425" w:rsidRDefault="00EB7425" w:rsidP="00EB7425">
      <w:pPr>
        <w:rPr>
          <w:i/>
          <w:iCs/>
          <w:color w:val="250F77"/>
          <w:sz w:val="32"/>
        </w:rPr>
      </w:pPr>
    </w:p>
    <w:p w:rsidR="00EB7425" w:rsidRDefault="00EB7425" w:rsidP="00EB7425">
      <w:pPr>
        <w:rPr>
          <w:rFonts w:ascii="Arial" w:hAnsi="Arial" w:cs="Arial"/>
          <w:b/>
          <w:bCs/>
          <w:sz w:val="36"/>
        </w:rPr>
      </w:pPr>
      <w:r>
        <w:rPr>
          <w:b/>
          <w:bCs/>
          <w:i/>
          <w:iCs/>
          <w:sz w:val="36"/>
        </w:rPr>
        <w:t>Objekt:</w:t>
      </w:r>
    </w:p>
    <w:p w:rsidR="00EB7425" w:rsidRDefault="00EB7425" w:rsidP="00EB7425">
      <w:pPr>
        <w:pStyle w:val="Nadpis5"/>
        <w:rPr>
          <w:rFonts w:ascii="Arial" w:hAnsi="Arial" w:cs="Arial"/>
        </w:rPr>
      </w:pPr>
    </w:p>
    <w:p w:rsidR="00EB7425" w:rsidRPr="00006B54" w:rsidRDefault="00EB7425" w:rsidP="00EB7425">
      <w:pPr>
        <w:pStyle w:val="Nadpis5"/>
        <w:rPr>
          <w:rFonts w:ascii="Arial" w:hAnsi="Arial" w:cs="Arial"/>
          <w:b/>
          <w:bCs/>
          <w:color w:val="0000FF"/>
          <w:sz w:val="48"/>
        </w:rPr>
      </w:pPr>
      <w:r>
        <w:rPr>
          <w:rFonts w:ascii="Arial" w:hAnsi="Arial" w:cs="Arial"/>
          <w:b/>
          <w:bCs/>
          <w:color w:val="0000FF"/>
          <w:sz w:val="48"/>
        </w:rPr>
        <w:t>Pavilon „C“ v areálu Nemocnice Cheb</w:t>
      </w:r>
    </w:p>
    <w:p w:rsidR="00EB7425" w:rsidRDefault="00EB7425" w:rsidP="00EB7425">
      <w:pPr>
        <w:ind w:left="708"/>
        <w:rPr>
          <w:rFonts w:ascii="Arial" w:hAnsi="Arial" w:cs="Arial"/>
          <w:b/>
          <w:bCs/>
          <w:color w:val="250F77"/>
          <w:sz w:val="36"/>
        </w:rPr>
      </w:pPr>
    </w:p>
    <w:p w:rsidR="00EB7425" w:rsidRDefault="00EB7425" w:rsidP="00EB7425">
      <w:pPr>
        <w:ind w:left="708"/>
        <w:rPr>
          <w:rFonts w:ascii="Arial" w:hAnsi="Arial" w:cs="Arial"/>
          <w:b/>
          <w:bCs/>
          <w:color w:val="250F77"/>
          <w:sz w:val="36"/>
        </w:rPr>
      </w:pPr>
    </w:p>
    <w:p w:rsidR="00EB7425" w:rsidRDefault="00EB7425" w:rsidP="00EB7425">
      <w:pPr>
        <w:rPr>
          <w:b/>
          <w:bCs/>
          <w:i/>
          <w:iCs/>
          <w:sz w:val="36"/>
        </w:rPr>
      </w:pPr>
      <w:r>
        <w:rPr>
          <w:b/>
          <w:bCs/>
          <w:i/>
          <w:iCs/>
          <w:sz w:val="36"/>
        </w:rPr>
        <w:t>Objednavatel:</w:t>
      </w:r>
    </w:p>
    <w:p w:rsidR="00EB7425" w:rsidRDefault="00EB7425" w:rsidP="00EB7425">
      <w:pPr>
        <w:rPr>
          <w:i/>
          <w:iCs/>
          <w:color w:val="250F77"/>
          <w:sz w:val="32"/>
        </w:rPr>
      </w:pPr>
    </w:p>
    <w:p w:rsidR="00EB7425" w:rsidRPr="00EB7425" w:rsidRDefault="00EB7425" w:rsidP="00EB7425">
      <w:pPr>
        <w:pStyle w:val="Zkladntext3"/>
        <w:rPr>
          <w:color w:val="0000FF"/>
        </w:rPr>
      </w:pPr>
      <w:r>
        <w:rPr>
          <w:color w:val="0000FF"/>
        </w:rPr>
        <w:t xml:space="preserve">Karlovarský kraj, </w:t>
      </w:r>
      <w:r w:rsidRPr="00EB7425">
        <w:rPr>
          <w:color w:val="0000FF"/>
        </w:rPr>
        <w:t>Krajský úřad – odbor investic a grantových sch</w:t>
      </w:r>
      <w:r w:rsidR="007D112A">
        <w:rPr>
          <w:color w:val="0000FF"/>
        </w:rPr>
        <w:t>é</w:t>
      </w:r>
      <w:r w:rsidRPr="00EB7425">
        <w:rPr>
          <w:color w:val="0000FF"/>
        </w:rPr>
        <w:t>mat, Závodní 353/88, 360 21 Karlovy Vary - Dvory</w:t>
      </w:r>
    </w:p>
    <w:p w:rsidR="00EB7425" w:rsidRDefault="00EB7425" w:rsidP="00EB7425">
      <w:pPr>
        <w:pStyle w:val="Zkladntext3"/>
      </w:pPr>
    </w:p>
    <w:p w:rsidR="00EB7425" w:rsidRDefault="00EB7425" w:rsidP="00EB7425">
      <w:pPr>
        <w:rPr>
          <w:rFonts w:ascii="Arial" w:hAnsi="Arial" w:cs="Arial"/>
          <w:b/>
          <w:bCs/>
          <w:color w:val="250F77"/>
          <w:sz w:val="48"/>
        </w:rPr>
      </w:pPr>
    </w:p>
    <w:p w:rsidR="00EB7425" w:rsidRDefault="00EB7425" w:rsidP="00EB7425">
      <w:pPr>
        <w:rPr>
          <w:rFonts w:ascii="Arial" w:hAnsi="Arial" w:cs="Arial"/>
          <w:b/>
          <w:bCs/>
          <w:sz w:val="36"/>
        </w:rPr>
      </w:pPr>
      <w:r>
        <w:rPr>
          <w:b/>
          <w:bCs/>
          <w:i/>
          <w:iCs/>
          <w:sz w:val="36"/>
        </w:rPr>
        <w:t>Datum vydání:</w:t>
      </w:r>
    </w:p>
    <w:p w:rsidR="00EB7425" w:rsidRPr="009E6343" w:rsidRDefault="00533826" w:rsidP="00EB7425">
      <w:pPr>
        <w:pStyle w:val="Nadpis6"/>
        <w:rPr>
          <w:rFonts w:ascii="Arial Narrow" w:hAnsi="Arial Narrow" w:cs="Arial"/>
          <w:color w:val="0000FF"/>
          <w:sz w:val="28"/>
          <w:u w:val="none"/>
        </w:rPr>
      </w:pPr>
      <w:proofErr w:type="gramStart"/>
      <w:r>
        <w:rPr>
          <w:rFonts w:ascii="Arial Narrow" w:hAnsi="Arial Narrow"/>
          <w:bCs w:val="0"/>
          <w:color w:val="0000FF"/>
          <w:sz w:val="36"/>
          <w:u w:val="none"/>
        </w:rPr>
        <w:t>22</w:t>
      </w:r>
      <w:r w:rsidR="00EB7425" w:rsidRPr="009E6343">
        <w:rPr>
          <w:rFonts w:ascii="Arial Narrow" w:hAnsi="Arial Narrow"/>
          <w:bCs w:val="0"/>
          <w:color w:val="0000FF"/>
          <w:sz w:val="36"/>
          <w:u w:val="none"/>
        </w:rPr>
        <w:t>.0</w:t>
      </w:r>
      <w:r w:rsidR="00EB7425">
        <w:rPr>
          <w:rFonts w:ascii="Arial Narrow" w:hAnsi="Arial Narrow"/>
          <w:bCs w:val="0"/>
          <w:color w:val="0000FF"/>
          <w:sz w:val="36"/>
          <w:u w:val="none"/>
        </w:rPr>
        <w:t>4</w:t>
      </w:r>
      <w:r w:rsidR="00EB7425" w:rsidRPr="009E6343">
        <w:rPr>
          <w:rFonts w:ascii="Arial Narrow" w:hAnsi="Arial Narrow"/>
          <w:bCs w:val="0"/>
          <w:color w:val="0000FF"/>
          <w:sz w:val="36"/>
          <w:u w:val="none"/>
        </w:rPr>
        <w:t>.2013</w:t>
      </w:r>
      <w:proofErr w:type="gramEnd"/>
      <w:r w:rsidR="00EB7425" w:rsidRPr="009E6343">
        <w:rPr>
          <w:rFonts w:ascii="Arial Narrow" w:hAnsi="Arial Narrow"/>
          <w:bCs w:val="0"/>
          <w:color w:val="0000FF"/>
          <w:sz w:val="36"/>
          <w:u w:val="none"/>
        </w:rPr>
        <w:tab/>
      </w:r>
      <w:r w:rsidR="00EB7425" w:rsidRPr="009E6343">
        <w:rPr>
          <w:rFonts w:ascii="Arial Narrow" w:hAnsi="Arial Narrow"/>
          <w:bCs w:val="0"/>
          <w:color w:val="0000FF"/>
          <w:sz w:val="36"/>
          <w:u w:val="none"/>
        </w:rPr>
        <w:tab/>
      </w:r>
      <w:r w:rsidR="00EB7425" w:rsidRPr="009E6343">
        <w:rPr>
          <w:rFonts w:ascii="Arial" w:hAnsi="Arial" w:cs="Arial"/>
          <w:color w:val="0000FF"/>
          <w:sz w:val="28"/>
          <w:u w:val="none"/>
        </w:rPr>
        <w:t xml:space="preserve">          </w:t>
      </w:r>
      <w:r w:rsidR="00EB7425">
        <w:rPr>
          <w:rFonts w:ascii="Arial" w:hAnsi="Arial" w:cs="Arial"/>
          <w:color w:val="0000FF"/>
          <w:sz w:val="28"/>
          <w:u w:val="none"/>
        </w:rPr>
        <w:t xml:space="preserve">                      </w:t>
      </w:r>
      <w:r w:rsidR="00EB7425" w:rsidRPr="009E6343">
        <w:rPr>
          <w:rFonts w:ascii="Arial" w:hAnsi="Arial" w:cs="Arial"/>
          <w:color w:val="0000FF"/>
          <w:sz w:val="28"/>
          <w:u w:val="none"/>
        </w:rPr>
        <w:t xml:space="preserve">              </w:t>
      </w:r>
      <w:r w:rsidR="00EB7425" w:rsidRPr="009E6343">
        <w:rPr>
          <w:rFonts w:ascii="Arial Narrow" w:hAnsi="Arial Narrow" w:cs="Arial"/>
          <w:color w:val="0000FF"/>
          <w:sz w:val="28"/>
          <w:u w:val="none"/>
        </w:rPr>
        <w:t xml:space="preserve">Ing. Stanislav Vonka </w:t>
      </w:r>
    </w:p>
    <w:p w:rsidR="00457AB5" w:rsidRDefault="00457AB5"/>
    <w:p w:rsidR="00EB7425" w:rsidRDefault="00EB7425"/>
    <w:p w:rsidR="00EB7425" w:rsidRDefault="00EB7425"/>
    <w:p w:rsidR="00EB7425" w:rsidRDefault="00EB7425"/>
    <w:p w:rsidR="00EB7425" w:rsidRDefault="00EB7425" w:rsidP="00EB7425">
      <w:pPr>
        <w:numPr>
          <w:ilvl w:val="0"/>
          <w:numId w:val="1"/>
        </w:numPr>
        <w:overflowPunct/>
        <w:autoSpaceDE/>
        <w:autoSpaceDN/>
        <w:adjustRightInd/>
        <w:spacing w:line="360" w:lineRule="auto"/>
        <w:jc w:val="both"/>
        <w:textAlignment w:val="auto"/>
        <w:rPr>
          <w:rFonts w:ascii="Arial" w:hAnsi="Arial" w:cs="Arial"/>
          <w:b/>
          <w:bCs/>
          <w:sz w:val="24"/>
        </w:rPr>
      </w:pPr>
      <w:r>
        <w:rPr>
          <w:rFonts w:ascii="Arial" w:hAnsi="Arial" w:cs="Arial"/>
          <w:b/>
          <w:bCs/>
          <w:sz w:val="24"/>
        </w:rPr>
        <w:lastRenderedPageBreak/>
        <w:t>Úvod</w:t>
      </w:r>
    </w:p>
    <w:p w:rsidR="00EB7425" w:rsidRDefault="00EB7425" w:rsidP="00EB7425">
      <w:pPr>
        <w:spacing w:line="360" w:lineRule="auto"/>
        <w:ind w:left="360"/>
        <w:jc w:val="both"/>
        <w:rPr>
          <w:rFonts w:ascii="Arial" w:hAnsi="Arial" w:cs="Arial"/>
          <w:sz w:val="24"/>
        </w:rPr>
      </w:pPr>
    </w:p>
    <w:p w:rsidR="00EB7425" w:rsidRDefault="00EB7425" w:rsidP="00EB7425">
      <w:pPr>
        <w:pStyle w:val="Zkladntext3"/>
        <w:spacing w:line="360" w:lineRule="auto"/>
        <w:jc w:val="both"/>
        <w:rPr>
          <w:rFonts w:ascii="Arial" w:hAnsi="Arial"/>
          <w:b w:val="0"/>
          <w:color w:val="auto"/>
          <w:sz w:val="24"/>
        </w:rPr>
      </w:pPr>
      <w:r w:rsidRPr="00EB7425">
        <w:rPr>
          <w:rFonts w:ascii="Arial" w:hAnsi="Arial"/>
          <w:b w:val="0"/>
          <w:color w:val="auto"/>
          <w:sz w:val="24"/>
        </w:rPr>
        <w:t xml:space="preserve">Na základě objednávky č. 00156/13 – 00002/13/IN </w:t>
      </w:r>
      <w:r w:rsidRPr="00EB7425">
        <w:rPr>
          <w:rFonts w:ascii="Arial" w:hAnsi="Arial"/>
          <w:b w:val="0"/>
          <w:color w:val="auto"/>
          <w:sz w:val="24"/>
          <w:szCs w:val="24"/>
        </w:rPr>
        <w:t>Karlovarského kraje, Krajského úřadu – odboru investic a grantových sch</w:t>
      </w:r>
      <w:r w:rsidR="007D112A">
        <w:rPr>
          <w:rFonts w:ascii="Arial" w:hAnsi="Arial"/>
          <w:b w:val="0"/>
          <w:color w:val="auto"/>
          <w:sz w:val="24"/>
          <w:szCs w:val="24"/>
        </w:rPr>
        <w:t>é</w:t>
      </w:r>
      <w:r w:rsidRPr="00EB7425">
        <w:rPr>
          <w:rFonts w:ascii="Arial" w:hAnsi="Arial"/>
          <w:b w:val="0"/>
          <w:color w:val="auto"/>
          <w:sz w:val="24"/>
          <w:szCs w:val="24"/>
        </w:rPr>
        <w:t>mat, Závodní 353/88, 360 21 Karlovy Vary – Dvory,</w:t>
      </w:r>
      <w:r w:rsidRPr="00EB7425">
        <w:rPr>
          <w:rFonts w:ascii="Arial" w:hAnsi="Arial"/>
          <w:b w:val="0"/>
          <w:color w:val="auto"/>
          <w:sz w:val="24"/>
        </w:rPr>
        <w:t xml:space="preserve"> byl Kanceláří stavebního inženýrství, s. r. o., Botanická 256, 360 02 Dalovice, proveden stavebně - technický průzkum stavebního stavu výše uvedené</w:t>
      </w:r>
      <w:r w:rsidR="004B1988">
        <w:rPr>
          <w:rFonts w:ascii="Arial" w:hAnsi="Arial"/>
          <w:b w:val="0"/>
          <w:color w:val="auto"/>
          <w:sz w:val="24"/>
        </w:rPr>
        <w:t>ho objektu</w:t>
      </w:r>
      <w:r w:rsidRPr="00EB7425">
        <w:rPr>
          <w:rFonts w:ascii="Arial" w:hAnsi="Arial"/>
          <w:b w:val="0"/>
          <w:color w:val="auto"/>
          <w:sz w:val="24"/>
        </w:rPr>
        <w:t>.</w:t>
      </w:r>
    </w:p>
    <w:p w:rsidR="00487BFE" w:rsidRPr="00EB7425" w:rsidRDefault="00487BFE" w:rsidP="00EB7425">
      <w:pPr>
        <w:pStyle w:val="Zkladntext3"/>
        <w:spacing w:line="360" w:lineRule="auto"/>
        <w:jc w:val="both"/>
        <w:rPr>
          <w:rFonts w:ascii="Arial" w:hAnsi="Arial"/>
          <w:b w:val="0"/>
          <w:color w:val="auto"/>
          <w:sz w:val="24"/>
        </w:rPr>
      </w:pPr>
      <w:r>
        <w:rPr>
          <w:rFonts w:ascii="Arial" w:hAnsi="Arial"/>
          <w:b w:val="0"/>
          <w:color w:val="auto"/>
          <w:sz w:val="24"/>
        </w:rPr>
        <w:t>Z provozních důvodů bylo možné provést pouze velmi omezený počet sond. Sondy byly vybrány tak, aby měly aspoň částečně vypovídající hodnotu o celém objektu a na jejich základě bylo možné rozhodnout o možném dalším využití budovy.</w:t>
      </w:r>
    </w:p>
    <w:p w:rsidR="00EB7425" w:rsidRDefault="00EB7425" w:rsidP="00EB7425">
      <w:pPr>
        <w:spacing w:line="360" w:lineRule="auto"/>
        <w:ind w:left="360"/>
        <w:jc w:val="both"/>
        <w:rPr>
          <w:rFonts w:ascii="Arial" w:hAnsi="Arial" w:cs="Arial"/>
          <w:sz w:val="24"/>
        </w:rPr>
      </w:pPr>
    </w:p>
    <w:p w:rsidR="00510962" w:rsidRDefault="00510962" w:rsidP="00510962">
      <w:pPr>
        <w:spacing w:line="360" w:lineRule="auto"/>
        <w:jc w:val="both"/>
        <w:rPr>
          <w:rFonts w:ascii="Arial" w:hAnsi="Arial" w:cs="Arial"/>
          <w:sz w:val="24"/>
        </w:rPr>
      </w:pPr>
      <w:r>
        <w:rPr>
          <w:rFonts w:ascii="Arial" w:hAnsi="Arial" w:cs="Arial"/>
          <w:sz w:val="24"/>
        </w:rPr>
        <w:t>Rozsah provedených prací:</w:t>
      </w:r>
    </w:p>
    <w:p w:rsidR="00935186" w:rsidRPr="00935186" w:rsidRDefault="00935186" w:rsidP="00510962">
      <w:pPr>
        <w:spacing w:line="360" w:lineRule="auto"/>
        <w:jc w:val="both"/>
        <w:rPr>
          <w:rFonts w:ascii="Arial" w:hAnsi="Arial" w:cs="Arial"/>
          <w:sz w:val="24"/>
          <w:szCs w:val="24"/>
        </w:rPr>
      </w:pPr>
    </w:p>
    <w:p w:rsidR="00935186" w:rsidRPr="00935186" w:rsidRDefault="00935186" w:rsidP="00AE6FC6">
      <w:pPr>
        <w:overflowPunct/>
        <w:jc w:val="both"/>
        <w:textAlignment w:val="auto"/>
        <w:rPr>
          <w:rFonts w:ascii="Arial" w:hAnsi="Arial" w:cs="Arial"/>
          <w:sz w:val="24"/>
          <w:szCs w:val="24"/>
        </w:rPr>
      </w:pPr>
      <w:r w:rsidRPr="00935186">
        <w:rPr>
          <w:rFonts w:ascii="Arial" w:hAnsi="Arial" w:cs="Arial"/>
          <w:sz w:val="24"/>
          <w:szCs w:val="24"/>
        </w:rPr>
        <w:t>Podrobná vizuální prohlídka objektu a fotodokumentace</w:t>
      </w:r>
    </w:p>
    <w:p w:rsidR="00935186" w:rsidRPr="00935186" w:rsidRDefault="00935186" w:rsidP="00935186">
      <w:pPr>
        <w:ind w:left="714"/>
        <w:jc w:val="both"/>
        <w:rPr>
          <w:rFonts w:ascii="Arial" w:hAnsi="Arial" w:cs="Arial"/>
          <w:sz w:val="24"/>
          <w:szCs w:val="24"/>
        </w:rPr>
      </w:pPr>
    </w:p>
    <w:p w:rsidR="00935186" w:rsidRPr="00935186" w:rsidRDefault="00935186" w:rsidP="00AE6FC6">
      <w:pPr>
        <w:overflowPunct/>
        <w:jc w:val="both"/>
        <w:textAlignment w:val="auto"/>
        <w:rPr>
          <w:rFonts w:ascii="Arial" w:hAnsi="Arial" w:cs="Arial"/>
          <w:sz w:val="24"/>
          <w:szCs w:val="24"/>
        </w:rPr>
      </w:pPr>
      <w:r w:rsidRPr="00935186">
        <w:rPr>
          <w:rFonts w:ascii="Arial" w:hAnsi="Arial" w:cs="Arial"/>
          <w:sz w:val="24"/>
          <w:szCs w:val="24"/>
        </w:rPr>
        <w:t>Posouzení stavu jednotlivých konstrukcí, s použitím diagnostických metod</w:t>
      </w:r>
    </w:p>
    <w:p w:rsidR="00935186" w:rsidRDefault="00935186" w:rsidP="00935186">
      <w:pPr>
        <w:pStyle w:val="Odstavecseseznamem"/>
        <w:rPr>
          <w:rFonts w:ascii="Arial" w:hAnsi="Arial" w:cs="Arial"/>
          <w:sz w:val="24"/>
          <w:szCs w:val="24"/>
        </w:rPr>
      </w:pPr>
    </w:p>
    <w:p w:rsidR="008D59DD" w:rsidRPr="00935186" w:rsidRDefault="008D59DD" w:rsidP="00935186">
      <w:pPr>
        <w:pStyle w:val="Odstavecseseznamem"/>
        <w:rPr>
          <w:rFonts w:ascii="Arial" w:hAnsi="Arial" w:cs="Arial"/>
          <w:sz w:val="24"/>
          <w:szCs w:val="24"/>
        </w:rPr>
      </w:pPr>
    </w:p>
    <w:p w:rsidR="00935186" w:rsidRPr="00935186" w:rsidRDefault="00AE6FC6" w:rsidP="00935186">
      <w:pPr>
        <w:spacing w:line="360" w:lineRule="auto"/>
        <w:jc w:val="both"/>
        <w:rPr>
          <w:rFonts w:ascii="Arial" w:hAnsi="Arial" w:cs="Arial"/>
          <w:sz w:val="24"/>
          <w:szCs w:val="24"/>
        </w:rPr>
      </w:pPr>
      <w:r>
        <w:rPr>
          <w:rFonts w:ascii="Arial" w:hAnsi="Arial" w:cs="Arial"/>
          <w:sz w:val="24"/>
          <w:szCs w:val="24"/>
        </w:rPr>
        <w:t xml:space="preserve">           </w:t>
      </w:r>
      <w:r w:rsidR="00935186" w:rsidRPr="00935186">
        <w:rPr>
          <w:rFonts w:ascii="Arial" w:hAnsi="Arial" w:cs="Arial"/>
          <w:sz w:val="24"/>
          <w:szCs w:val="24"/>
        </w:rPr>
        <w:t xml:space="preserve"> Betonové stropy</w:t>
      </w:r>
    </w:p>
    <w:p w:rsidR="00935186" w:rsidRPr="00935186" w:rsidRDefault="00935186" w:rsidP="00935186">
      <w:pPr>
        <w:spacing w:line="360" w:lineRule="auto"/>
        <w:jc w:val="both"/>
        <w:rPr>
          <w:rFonts w:ascii="Arial" w:hAnsi="Arial" w:cs="Arial"/>
          <w:sz w:val="24"/>
          <w:szCs w:val="24"/>
        </w:rPr>
      </w:pPr>
      <w:r w:rsidRPr="00935186">
        <w:rPr>
          <w:rFonts w:ascii="Arial" w:hAnsi="Arial" w:cs="Arial"/>
          <w:sz w:val="24"/>
          <w:szCs w:val="24"/>
        </w:rPr>
        <w:t xml:space="preserve">           </w:t>
      </w:r>
      <w:proofErr w:type="gramStart"/>
      <w:r w:rsidRPr="00935186">
        <w:rPr>
          <w:rFonts w:ascii="Arial" w:hAnsi="Arial" w:cs="Arial"/>
          <w:sz w:val="24"/>
          <w:szCs w:val="24"/>
        </w:rPr>
        <w:t xml:space="preserve">- </w:t>
      </w:r>
      <w:r w:rsidR="00D06951">
        <w:rPr>
          <w:rFonts w:ascii="Arial" w:hAnsi="Arial" w:cs="Arial"/>
          <w:sz w:val="24"/>
          <w:szCs w:val="24"/>
        </w:rPr>
        <w:t xml:space="preserve">  </w:t>
      </w:r>
      <w:r w:rsidRPr="00935186">
        <w:rPr>
          <w:rFonts w:ascii="Arial" w:hAnsi="Arial" w:cs="Arial"/>
          <w:sz w:val="24"/>
          <w:szCs w:val="24"/>
        </w:rPr>
        <w:t>Nedestruktivní</w:t>
      </w:r>
      <w:proofErr w:type="gramEnd"/>
      <w:r w:rsidRPr="00935186">
        <w:rPr>
          <w:rFonts w:ascii="Arial" w:hAnsi="Arial" w:cs="Arial"/>
          <w:sz w:val="24"/>
          <w:szCs w:val="24"/>
        </w:rPr>
        <w:t xml:space="preserve"> zjištění pevnosti betonu</w:t>
      </w:r>
    </w:p>
    <w:p w:rsidR="00935186" w:rsidRPr="00935186" w:rsidRDefault="00935186" w:rsidP="00935186">
      <w:pPr>
        <w:spacing w:line="360" w:lineRule="auto"/>
        <w:jc w:val="both"/>
        <w:rPr>
          <w:rFonts w:ascii="Arial" w:hAnsi="Arial" w:cs="Arial"/>
          <w:sz w:val="24"/>
          <w:szCs w:val="24"/>
        </w:rPr>
      </w:pPr>
      <w:r w:rsidRPr="00935186">
        <w:rPr>
          <w:rFonts w:ascii="Arial" w:hAnsi="Arial" w:cs="Arial"/>
          <w:sz w:val="24"/>
          <w:szCs w:val="24"/>
        </w:rPr>
        <w:t xml:space="preserve">           </w:t>
      </w:r>
      <w:proofErr w:type="gramStart"/>
      <w:r w:rsidRPr="00935186">
        <w:rPr>
          <w:rFonts w:ascii="Arial" w:hAnsi="Arial" w:cs="Arial"/>
          <w:sz w:val="24"/>
          <w:szCs w:val="24"/>
        </w:rPr>
        <w:t xml:space="preserve">- </w:t>
      </w:r>
      <w:r w:rsidR="00D06951">
        <w:rPr>
          <w:rFonts w:ascii="Arial" w:hAnsi="Arial" w:cs="Arial"/>
          <w:sz w:val="24"/>
          <w:szCs w:val="24"/>
        </w:rPr>
        <w:t xml:space="preserve">  </w:t>
      </w:r>
      <w:r w:rsidRPr="00935186">
        <w:rPr>
          <w:rFonts w:ascii="Arial" w:hAnsi="Arial" w:cs="Arial"/>
          <w:sz w:val="24"/>
          <w:szCs w:val="24"/>
        </w:rPr>
        <w:t>Zjištění</w:t>
      </w:r>
      <w:proofErr w:type="gramEnd"/>
      <w:r w:rsidRPr="00935186">
        <w:rPr>
          <w:rFonts w:ascii="Arial" w:hAnsi="Arial" w:cs="Arial"/>
          <w:sz w:val="24"/>
          <w:szCs w:val="24"/>
        </w:rPr>
        <w:t xml:space="preserve"> tloušťky betonových konstrukcí</w:t>
      </w:r>
    </w:p>
    <w:p w:rsidR="00935186" w:rsidRPr="00935186" w:rsidRDefault="00935186" w:rsidP="00935186">
      <w:pPr>
        <w:spacing w:line="360" w:lineRule="auto"/>
        <w:jc w:val="both"/>
        <w:rPr>
          <w:rFonts w:ascii="Arial" w:hAnsi="Arial" w:cs="Arial"/>
          <w:sz w:val="24"/>
          <w:szCs w:val="24"/>
        </w:rPr>
      </w:pPr>
      <w:r w:rsidRPr="00935186">
        <w:rPr>
          <w:rFonts w:ascii="Arial" w:hAnsi="Arial" w:cs="Arial"/>
          <w:sz w:val="24"/>
          <w:szCs w:val="24"/>
        </w:rPr>
        <w:t xml:space="preserve">           </w:t>
      </w:r>
      <w:proofErr w:type="gramStart"/>
      <w:r w:rsidRPr="00935186">
        <w:rPr>
          <w:rFonts w:ascii="Arial" w:hAnsi="Arial" w:cs="Arial"/>
          <w:sz w:val="24"/>
          <w:szCs w:val="24"/>
        </w:rPr>
        <w:t xml:space="preserve">- </w:t>
      </w:r>
      <w:r w:rsidR="00D06951">
        <w:rPr>
          <w:rFonts w:ascii="Arial" w:hAnsi="Arial" w:cs="Arial"/>
          <w:sz w:val="24"/>
          <w:szCs w:val="24"/>
        </w:rPr>
        <w:t xml:space="preserve">  </w:t>
      </w:r>
      <w:r w:rsidRPr="00935186">
        <w:rPr>
          <w:rFonts w:ascii="Arial" w:hAnsi="Arial" w:cs="Arial"/>
          <w:sz w:val="24"/>
          <w:szCs w:val="24"/>
        </w:rPr>
        <w:t>Určení</w:t>
      </w:r>
      <w:proofErr w:type="gramEnd"/>
      <w:r w:rsidRPr="00935186">
        <w:rPr>
          <w:rFonts w:ascii="Arial" w:hAnsi="Arial" w:cs="Arial"/>
          <w:sz w:val="24"/>
          <w:szCs w:val="24"/>
        </w:rPr>
        <w:t xml:space="preserve"> typu betonových konstrukcí</w:t>
      </w:r>
    </w:p>
    <w:p w:rsidR="00935186" w:rsidRDefault="00935186" w:rsidP="00935186">
      <w:pPr>
        <w:spacing w:line="360" w:lineRule="auto"/>
        <w:jc w:val="both"/>
        <w:rPr>
          <w:rFonts w:ascii="Arial" w:hAnsi="Arial" w:cs="Arial"/>
          <w:sz w:val="24"/>
          <w:szCs w:val="24"/>
        </w:rPr>
      </w:pPr>
      <w:r w:rsidRPr="00935186">
        <w:rPr>
          <w:rFonts w:ascii="Arial" w:hAnsi="Arial" w:cs="Arial"/>
          <w:sz w:val="24"/>
          <w:szCs w:val="24"/>
        </w:rPr>
        <w:t xml:space="preserve">           </w:t>
      </w:r>
      <w:proofErr w:type="gramStart"/>
      <w:r w:rsidRPr="00935186">
        <w:rPr>
          <w:rFonts w:ascii="Arial" w:hAnsi="Arial" w:cs="Arial"/>
          <w:sz w:val="24"/>
          <w:szCs w:val="24"/>
        </w:rPr>
        <w:t xml:space="preserve">- </w:t>
      </w:r>
      <w:r w:rsidR="00D06951">
        <w:rPr>
          <w:rFonts w:ascii="Arial" w:hAnsi="Arial" w:cs="Arial"/>
          <w:sz w:val="24"/>
          <w:szCs w:val="24"/>
        </w:rPr>
        <w:t xml:space="preserve">  </w:t>
      </w:r>
      <w:r w:rsidRPr="00935186">
        <w:rPr>
          <w:rFonts w:ascii="Arial" w:hAnsi="Arial" w:cs="Arial"/>
          <w:sz w:val="24"/>
          <w:szCs w:val="24"/>
        </w:rPr>
        <w:t>Zatřídění</w:t>
      </w:r>
      <w:proofErr w:type="gramEnd"/>
      <w:r w:rsidRPr="00935186">
        <w:rPr>
          <w:rFonts w:ascii="Arial" w:hAnsi="Arial" w:cs="Arial"/>
          <w:sz w:val="24"/>
          <w:szCs w:val="24"/>
        </w:rPr>
        <w:t xml:space="preserve"> betonu do pevnostní třídy</w:t>
      </w:r>
    </w:p>
    <w:p w:rsidR="004B1988" w:rsidRDefault="004B1988" w:rsidP="00935186">
      <w:pPr>
        <w:spacing w:line="360" w:lineRule="auto"/>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   Chemická</w:t>
      </w:r>
      <w:proofErr w:type="gramEnd"/>
      <w:r>
        <w:rPr>
          <w:rFonts w:ascii="Arial" w:hAnsi="Arial" w:cs="Arial"/>
          <w:sz w:val="24"/>
          <w:szCs w:val="24"/>
        </w:rPr>
        <w:t xml:space="preserve"> analýza odebraných vzorků</w:t>
      </w:r>
    </w:p>
    <w:p w:rsidR="004B1988" w:rsidRPr="00935186" w:rsidRDefault="004B1988" w:rsidP="00935186">
      <w:pPr>
        <w:spacing w:line="360" w:lineRule="auto"/>
        <w:jc w:val="both"/>
        <w:rPr>
          <w:rFonts w:ascii="Arial" w:hAnsi="Arial" w:cs="Arial"/>
          <w:sz w:val="24"/>
          <w:szCs w:val="24"/>
        </w:rPr>
      </w:pPr>
    </w:p>
    <w:p w:rsidR="00935186" w:rsidRPr="00935186" w:rsidRDefault="00935186" w:rsidP="00935186">
      <w:pPr>
        <w:spacing w:line="360" w:lineRule="auto"/>
        <w:jc w:val="both"/>
        <w:rPr>
          <w:rFonts w:ascii="Arial" w:hAnsi="Arial" w:cs="Arial"/>
          <w:sz w:val="24"/>
          <w:szCs w:val="24"/>
        </w:rPr>
      </w:pPr>
    </w:p>
    <w:p w:rsidR="00935186" w:rsidRPr="00935186" w:rsidRDefault="00935186" w:rsidP="00935186">
      <w:pPr>
        <w:spacing w:line="360" w:lineRule="auto"/>
        <w:jc w:val="both"/>
        <w:rPr>
          <w:rFonts w:ascii="Arial" w:hAnsi="Arial" w:cs="Arial"/>
          <w:sz w:val="24"/>
          <w:szCs w:val="24"/>
        </w:rPr>
      </w:pPr>
      <w:r w:rsidRPr="00935186">
        <w:rPr>
          <w:rFonts w:ascii="Arial" w:hAnsi="Arial" w:cs="Arial"/>
          <w:sz w:val="24"/>
          <w:szCs w:val="24"/>
        </w:rPr>
        <w:t xml:space="preserve">            Pilíře ve schodišťovém traktu</w:t>
      </w:r>
    </w:p>
    <w:p w:rsidR="00935186" w:rsidRPr="00935186" w:rsidRDefault="00935186" w:rsidP="00D06951">
      <w:pPr>
        <w:spacing w:line="360" w:lineRule="auto"/>
        <w:jc w:val="both"/>
        <w:rPr>
          <w:rFonts w:ascii="Arial" w:hAnsi="Arial" w:cs="Arial"/>
          <w:sz w:val="24"/>
          <w:szCs w:val="24"/>
        </w:rPr>
      </w:pPr>
      <w:r w:rsidRPr="00935186">
        <w:rPr>
          <w:rFonts w:ascii="Arial" w:hAnsi="Arial" w:cs="Arial"/>
          <w:sz w:val="24"/>
          <w:szCs w:val="24"/>
        </w:rPr>
        <w:t xml:space="preserve">        </w:t>
      </w:r>
      <w:r w:rsidR="00D06951">
        <w:rPr>
          <w:rFonts w:ascii="Arial" w:hAnsi="Arial" w:cs="Arial"/>
          <w:sz w:val="24"/>
          <w:szCs w:val="24"/>
        </w:rPr>
        <w:t xml:space="preserve">   </w:t>
      </w:r>
      <w:proofErr w:type="gramStart"/>
      <w:r w:rsidR="00D06951">
        <w:rPr>
          <w:rFonts w:ascii="Arial" w:hAnsi="Arial" w:cs="Arial"/>
          <w:sz w:val="24"/>
          <w:szCs w:val="24"/>
        </w:rPr>
        <w:t xml:space="preserve">-    </w:t>
      </w:r>
      <w:r w:rsidRPr="00935186">
        <w:rPr>
          <w:rFonts w:ascii="Arial" w:hAnsi="Arial" w:cs="Arial"/>
          <w:sz w:val="24"/>
          <w:szCs w:val="24"/>
        </w:rPr>
        <w:t>Nedestruktivní</w:t>
      </w:r>
      <w:proofErr w:type="gramEnd"/>
      <w:r w:rsidRPr="00935186">
        <w:rPr>
          <w:rFonts w:ascii="Arial" w:hAnsi="Arial" w:cs="Arial"/>
          <w:sz w:val="24"/>
          <w:szCs w:val="24"/>
        </w:rPr>
        <w:t xml:space="preserve"> zjištění pevnosti cihel</w:t>
      </w:r>
    </w:p>
    <w:p w:rsidR="00935186" w:rsidRPr="00935186" w:rsidRDefault="00935186" w:rsidP="00935186">
      <w:pPr>
        <w:numPr>
          <w:ilvl w:val="0"/>
          <w:numId w:val="6"/>
        </w:numPr>
        <w:overflowPunct/>
        <w:spacing w:line="360" w:lineRule="auto"/>
        <w:jc w:val="both"/>
        <w:textAlignment w:val="auto"/>
        <w:rPr>
          <w:rFonts w:ascii="Arial" w:hAnsi="Arial" w:cs="Arial"/>
          <w:sz w:val="24"/>
          <w:szCs w:val="24"/>
        </w:rPr>
      </w:pPr>
      <w:r w:rsidRPr="00935186">
        <w:rPr>
          <w:rFonts w:ascii="Arial" w:hAnsi="Arial" w:cs="Arial"/>
          <w:sz w:val="24"/>
          <w:szCs w:val="24"/>
        </w:rPr>
        <w:t>Nedestruktivní zjištění pevnosti malty</w:t>
      </w:r>
    </w:p>
    <w:p w:rsidR="00935186" w:rsidRPr="00935186" w:rsidRDefault="00935186" w:rsidP="00935186">
      <w:pPr>
        <w:numPr>
          <w:ilvl w:val="0"/>
          <w:numId w:val="6"/>
        </w:numPr>
        <w:overflowPunct/>
        <w:spacing w:line="360" w:lineRule="auto"/>
        <w:jc w:val="both"/>
        <w:textAlignment w:val="auto"/>
        <w:rPr>
          <w:rFonts w:ascii="Arial" w:hAnsi="Arial" w:cs="Arial"/>
          <w:sz w:val="24"/>
          <w:szCs w:val="24"/>
        </w:rPr>
      </w:pPr>
      <w:r w:rsidRPr="00935186">
        <w:rPr>
          <w:rFonts w:ascii="Arial" w:hAnsi="Arial" w:cs="Arial"/>
          <w:sz w:val="24"/>
          <w:szCs w:val="24"/>
        </w:rPr>
        <w:t>Zatřídění cihel a malty do pevnostní značky</w:t>
      </w:r>
    </w:p>
    <w:p w:rsidR="00935186" w:rsidRPr="00935186" w:rsidRDefault="00935186" w:rsidP="00935186">
      <w:pPr>
        <w:spacing w:line="360" w:lineRule="auto"/>
        <w:jc w:val="both"/>
        <w:rPr>
          <w:rFonts w:ascii="Arial" w:hAnsi="Arial" w:cs="Arial"/>
          <w:sz w:val="24"/>
          <w:szCs w:val="24"/>
        </w:rPr>
      </w:pPr>
    </w:p>
    <w:p w:rsidR="00935186" w:rsidRPr="00935186" w:rsidRDefault="00935186" w:rsidP="00935186">
      <w:pPr>
        <w:spacing w:line="360" w:lineRule="auto"/>
        <w:jc w:val="both"/>
        <w:rPr>
          <w:rFonts w:ascii="Arial" w:hAnsi="Arial" w:cs="Arial"/>
          <w:sz w:val="24"/>
          <w:szCs w:val="24"/>
        </w:rPr>
      </w:pPr>
      <w:r w:rsidRPr="00935186">
        <w:rPr>
          <w:rFonts w:ascii="Arial" w:hAnsi="Arial" w:cs="Arial"/>
          <w:sz w:val="24"/>
          <w:szCs w:val="24"/>
        </w:rPr>
        <w:t xml:space="preserve">           </w:t>
      </w:r>
      <w:r w:rsidR="00AE6FC6">
        <w:rPr>
          <w:rFonts w:ascii="Arial" w:hAnsi="Arial" w:cs="Arial"/>
          <w:sz w:val="24"/>
          <w:szCs w:val="24"/>
        </w:rPr>
        <w:t xml:space="preserve"> </w:t>
      </w:r>
      <w:r w:rsidRPr="00935186">
        <w:rPr>
          <w:rFonts w:ascii="Arial" w:hAnsi="Arial" w:cs="Arial"/>
          <w:sz w:val="24"/>
          <w:szCs w:val="24"/>
        </w:rPr>
        <w:t xml:space="preserve"> </w:t>
      </w:r>
      <w:r w:rsidR="00487BFE">
        <w:rPr>
          <w:rFonts w:ascii="Arial" w:hAnsi="Arial" w:cs="Arial"/>
          <w:sz w:val="24"/>
          <w:szCs w:val="24"/>
        </w:rPr>
        <w:t>Š</w:t>
      </w:r>
      <w:r w:rsidRPr="00935186">
        <w:rPr>
          <w:rFonts w:ascii="Arial" w:hAnsi="Arial" w:cs="Arial"/>
          <w:sz w:val="24"/>
          <w:szCs w:val="24"/>
        </w:rPr>
        <w:t>t</w:t>
      </w:r>
      <w:r w:rsidR="00487BFE">
        <w:rPr>
          <w:rFonts w:ascii="Arial" w:hAnsi="Arial" w:cs="Arial"/>
          <w:sz w:val="24"/>
          <w:szCs w:val="24"/>
        </w:rPr>
        <w:t>ítová</w:t>
      </w:r>
      <w:r w:rsidRPr="00935186">
        <w:rPr>
          <w:rFonts w:ascii="Arial" w:hAnsi="Arial" w:cs="Arial"/>
          <w:sz w:val="24"/>
          <w:szCs w:val="24"/>
        </w:rPr>
        <w:t xml:space="preserve"> a obvodová nosná zeď</w:t>
      </w:r>
    </w:p>
    <w:p w:rsidR="00935186" w:rsidRPr="00935186" w:rsidRDefault="00935186" w:rsidP="00935186">
      <w:pPr>
        <w:numPr>
          <w:ilvl w:val="0"/>
          <w:numId w:val="6"/>
        </w:numPr>
        <w:overflowPunct/>
        <w:spacing w:line="360" w:lineRule="auto"/>
        <w:jc w:val="both"/>
        <w:textAlignment w:val="auto"/>
        <w:rPr>
          <w:rFonts w:ascii="Arial" w:hAnsi="Arial" w:cs="Arial"/>
          <w:sz w:val="24"/>
          <w:szCs w:val="24"/>
        </w:rPr>
      </w:pPr>
      <w:r w:rsidRPr="00935186">
        <w:rPr>
          <w:rFonts w:ascii="Arial" w:hAnsi="Arial" w:cs="Arial"/>
          <w:sz w:val="24"/>
          <w:szCs w:val="24"/>
        </w:rPr>
        <w:t>Nedestruktivní zjištění pevnosti cihel</w:t>
      </w:r>
    </w:p>
    <w:p w:rsidR="00935186" w:rsidRPr="00935186" w:rsidRDefault="00935186" w:rsidP="00935186">
      <w:pPr>
        <w:numPr>
          <w:ilvl w:val="0"/>
          <w:numId w:val="6"/>
        </w:numPr>
        <w:overflowPunct/>
        <w:spacing w:line="360" w:lineRule="auto"/>
        <w:jc w:val="both"/>
        <w:textAlignment w:val="auto"/>
        <w:rPr>
          <w:rFonts w:ascii="Arial" w:hAnsi="Arial" w:cs="Arial"/>
          <w:sz w:val="24"/>
          <w:szCs w:val="24"/>
        </w:rPr>
      </w:pPr>
      <w:r w:rsidRPr="00935186">
        <w:rPr>
          <w:rFonts w:ascii="Arial" w:hAnsi="Arial" w:cs="Arial"/>
          <w:sz w:val="24"/>
          <w:szCs w:val="24"/>
        </w:rPr>
        <w:t>Nedestruktivní zjištění pevnosti malty</w:t>
      </w:r>
    </w:p>
    <w:p w:rsidR="00935186" w:rsidRPr="00935186" w:rsidRDefault="00935186" w:rsidP="00935186">
      <w:pPr>
        <w:numPr>
          <w:ilvl w:val="0"/>
          <w:numId w:val="6"/>
        </w:numPr>
        <w:overflowPunct/>
        <w:spacing w:line="360" w:lineRule="auto"/>
        <w:jc w:val="both"/>
        <w:textAlignment w:val="auto"/>
        <w:rPr>
          <w:rFonts w:ascii="Arial" w:hAnsi="Arial" w:cs="Arial"/>
          <w:sz w:val="24"/>
          <w:szCs w:val="24"/>
        </w:rPr>
      </w:pPr>
      <w:r w:rsidRPr="00935186">
        <w:rPr>
          <w:rFonts w:ascii="Arial" w:hAnsi="Arial" w:cs="Arial"/>
          <w:sz w:val="24"/>
          <w:szCs w:val="24"/>
        </w:rPr>
        <w:t>Zatřídění cihel a malty do pevnostní značky</w:t>
      </w:r>
    </w:p>
    <w:p w:rsidR="00935186" w:rsidRPr="00935186" w:rsidRDefault="00935186" w:rsidP="00935186">
      <w:pPr>
        <w:spacing w:line="360" w:lineRule="auto"/>
        <w:jc w:val="both"/>
        <w:rPr>
          <w:rFonts w:ascii="Arial" w:hAnsi="Arial" w:cs="Arial"/>
          <w:sz w:val="24"/>
          <w:szCs w:val="24"/>
        </w:rPr>
      </w:pPr>
    </w:p>
    <w:p w:rsidR="00935186" w:rsidRPr="00935186" w:rsidRDefault="00935186" w:rsidP="00935186">
      <w:pPr>
        <w:spacing w:line="360" w:lineRule="auto"/>
        <w:jc w:val="both"/>
        <w:rPr>
          <w:rFonts w:ascii="Arial" w:hAnsi="Arial" w:cs="Arial"/>
          <w:sz w:val="24"/>
          <w:szCs w:val="24"/>
        </w:rPr>
      </w:pPr>
      <w:r w:rsidRPr="00935186">
        <w:rPr>
          <w:rFonts w:ascii="Arial" w:hAnsi="Arial" w:cs="Arial"/>
          <w:sz w:val="24"/>
          <w:szCs w:val="24"/>
        </w:rPr>
        <w:t xml:space="preserve">           </w:t>
      </w:r>
      <w:r w:rsidR="00AE6FC6">
        <w:rPr>
          <w:rFonts w:ascii="Arial" w:hAnsi="Arial" w:cs="Arial"/>
          <w:sz w:val="24"/>
          <w:szCs w:val="24"/>
        </w:rPr>
        <w:t xml:space="preserve"> </w:t>
      </w:r>
      <w:r w:rsidRPr="00935186">
        <w:rPr>
          <w:rFonts w:ascii="Arial" w:hAnsi="Arial" w:cs="Arial"/>
          <w:sz w:val="24"/>
          <w:szCs w:val="24"/>
        </w:rPr>
        <w:t>Posouzení základových poměrů</w:t>
      </w:r>
    </w:p>
    <w:p w:rsidR="00935186" w:rsidRPr="00935186" w:rsidRDefault="00935186" w:rsidP="00935186">
      <w:pPr>
        <w:numPr>
          <w:ilvl w:val="0"/>
          <w:numId w:val="6"/>
        </w:numPr>
        <w:overflowPunct/>
        <w:spacing w:line="360" w:lineRule="auto"/>
        <w:jc w:val="both"/>
        <w:textAlignment w:val="auto"/>
        <w:rPr>
          <w:rFonts w:ascii="Arial" w:hAnsi="Arial" w:cs="Arial"/>
          <w:sz w:val="24"/>
          <w:szCs w:val="24"/>
        </w:rPr>
      </w:pPr>
      <w:r w:rsidRPr="00935186">
        <w:rPr>
          <w:rFonts w:ascii="Arial" w:hAnsi="Arial" w:cs="Arial"/>
          <w:sz w:val="24"/>
          <w:szCs w:val="24"/>
        </w:rPr>
        <w:t>Vizuální prohlídka, stanovení základních rozměrů</w:t>
      </w:r>
    </w:p>
    <w:p w:rsidR="00935186" w:rsidRPr="00935186" w:rsidRDefault="00935186" w:rsidP="00935186">
      <w:pPr>
        <w:spacing w:line="360" w:lineRule="auto"/>
        <w:jc w:val="both"/>
        <w:rPr>
          <w:rFonts w:ascii="Arial" w:hAnsi="Arial" w:cs="Arial"/>
          <w:sz w:val="24"/>
          <w:szCs w:val="24"/>
        </w:rPr>
      </w:pPr>
    </w:p>
    <w:p w:rsidR="004B1988" w:rsidRPr="00510962" w:rsidRDefault="00935186" w:rsidP="00487BFE">
      <w:pPr>
        <w:jc w:val="both"/>
        <w:rPr>
          <w:rFonts w:ascii="Arial" w:hAnsi="Arial" w:cs="Arial"/>
          <w:sz w:val="24"/>
        </w:rPr>
      </w:pPr>
      <w:r w:rsidRPr="00935186">
        <w:rPr>
          <w:rFonts w:ascii="Arial" w:hAnsi="Arial" w:cs="Arial"/>
          <w:sz w:val="24"/>
          <w:szCs w:val="24"/>
        </w:rPr>
        <w:t xml:space="preserve">          </w:t>
      </w:r>
    </w:p>
    <w:p w:rsidR="00EB7425" w:rsidRDefault="00AE6FC6" w:rsidP="00EB7425">
      <w:pPr>
        <w:numPr>
          <w:ilvl w:val="0"/>
          <w:numId w:val="1"/>
        </w:numPr>
        <w:overflowPunct/>
        <w:autoSpaceDE/>
        <w:autoSpaceDN/>
        <w:adjustRightInd/>
        <w:spacing w:line="360" w:lineRule="auto"/>
        <w:jc w:val="both"/>
        <w:textAlignment w:val="auto"/>
        <w:rPr>
          <w:rFonts w:ascii="Arial" w:hAnsi="Arial" w:cs="Arial"/>
          <w:b/>
          <w:bCs/>
          <w:sz w:val="24"/>
        </w:rPr>
      </w:pPr>
      <w:r>
        <w:rPr>
          <w:rFonts w:ascii="Arial" w:hAnsi="Arial" w:cs="Arial"/>
          <w:b/>
          <w:bCs/>
          <w:sz w:val="24"/>
        </w:rPr>
        <w:t>Podrobná vizuální prohlídka</w:t>
      </w:r>
    </w:p>
    <w:p w:rsidR="00EB7425" w:rsidRPr="00044B8D" w:rsidRDefault="00EB7425" w:rsidP="00EB7425">
      <w:pPr>
        <w:spacing w:line="360" w:lineRule="auto"/>
        <w:ind w:left="360"/>
        <w:jc w:val="both"/>
        <w:rPr>
          <w:rFonts w:ascii="Arial" w:hAnsi="Arial" w:cs="Arial"/>
          <w:b/>
          <w:bCs/>
          <w:sz w:val="24"/>
        </w:rPr>
      </w:pPr>
    </w:p>
    <w:p w:rsidR="00EB7425" w:rsidRPr="00EB7425" w:rsidRDefault="00EB7425" w:rsidP="00EB7425">
      <w:pPr>
        <w:spacing w:line="360" w:lineRule="auto"/>
        <w:jc w:val="both"/>
        <w:rPr>
          <w:rFonts w:ascii="Arial" w:hAnsi="Arial" w:cs="Arial"/>
          <w:sz w:val="24"/>
          <w:szCs w:val="24"/>
        </w:rPr>
      </w:pPr>
      <w:r w:rsidRPr="00EB7425">
        <w:rPr>
          <w:rFonts w:ascii="Arial" w:hAnsi="Arial" w:cs="Arial"/>
          <w:sz w:val="24"/>
          <w:szCs w:val="24"/>
        </w:rPr>
        <w:t>Pavilon C byl postaven v roce 1933. Původně sloužil jako plicní a infekční oddělení. V současné době je v objektu umístěno oddělení gynekologicko-porodní a onkologické. Objekt je samostatně stojící budova obdélníkového tvaru</w:t>
      </w:r>
      <w:r w:rsidR="004B1988">
        <w:rPr>
          <w:rFonts w:ascii="Arial" w:hAnsi="Arial" w:cs="Arial"/>
          <w:sz w:val="24"/>
          <w:szCs w:val="24"/>
        </w:rPr>
        <w:t xml:space="preserve"> o rozměrech 63 300 mm x 13 300 mm, u vchodové části je objekt rozšířen o 1000 mm v</w:t>
      </w:r>
      <w:r w:rsidR="00BD6672">
        <w:rPr>
          <w:rFonts w:ascii="Arial" w:hAnsi="Arial" w:cs="Arial"/>
          <w:sz w:val="24"/>
          <w:szCs w:val="24"/>
        </w:rPr>
        <w:t> jižní části a 1 250 mm</w:t>
      </w:r>
      <w:r w:rsidR="004B1988">
        <w:rPr>
          <w:rFonts w:ascii="Arial" w:hAnsi="Arial" w:cs="Arial"/>
          <w:sz w:val="24"/>
          <w:szCs w:val="24"/>
        </w:rPr>
        <w:t xml:space="preserve"> </w:t>
      </w:r>
      <w:r w:rsidR="00BD6672">
        <w:rPr>
          <w:rFonts w:ascii="Arial" w:hAnsi="Arial" w:cs="Arial"/>
          <w:sz w:val="24"/>
          <w:szCs w:val="24"/>
        </w:rPr>
        <w:t>v </w:t>
      </w:r>
      <w:proofErr w:type="gramStart"/>
      <w:r w:rsidR="00BD6672">
        <w:rPr>
          <w:rFonts w:ascii="Arial" w:hAnsi="Arial" w:cs="Arial"/>
          <w:sz w:val="24"/>
          <w:szCs w:val="24"/>
        </w:rPr>
        <w:t>severní  části</w:t>
      </w:r>
      <w:proofErr w:type="gramEnd"/>
      <w:r w:rsidR="00BD6672">
        <w:rPr>
          <w:rFonts w:ascii="Arial" w:hAnsi="Arial" w:cs="Arial"/>
          <w:sz w:val="24"/>
          <w:szCs w:val="24"/>
        </w:rPr>
        <w:t xml:space="preserve"> (hlavní vstup)</w:t>
      </w:r>
      <w:r w:rsidRPr="00EB7425">
        <w:rPr>
          <w:rFonts w:ascii="Arial" w:hAnsi="Arial" w:cs="Arial"/>
          <w:sz w:val="24"/>
          <w:szCs w:val="24"/>
        </w:rPr>
        <w:t xml:space="preserve">. </w:t>
      </w:r>
      <w:r w:rsidR="00BD6672">
        <w:rPr>
          <w:rFonts w:ascii="Arial" w:hAnsi="Arial" w:cs="Arial"/>
          <w:sz w:val="24"/>
          <w:szCs w:val="24"/>
        </w:rPr>
        <w:t>Objekt se s</w:t>
      </w:r>
      <w:r w:rsidRPr="00EB7425">
        <w:rPr>
          <w:rFonts w:ascii="Arial" w:hAnsi="Arial" w:cs="Arial"/>
          <w:sz w:val="24"/>
          <w:szCs w:val="24"/>
        </w:rPr>
        <w:t xml:space="preserve">kládá ze čtyř </w:t>
      </w:r>
      <w:r w:rsidR="00BD6672">
        <w:rPr>
          <w:rFonts w:ascii="Arial" w:hAnsi="Arial" w:cs="Arial"/>
          <w:sz w:val="24"/>
          <w:szCs w:val="24"/>
        </w:rPr>
        <w:t xml:space="preserve">nadzemních </w:t>
      </w:r>
      <w:r w:rsidRPr="00EB7425">
        <w:rPr>
          <w:rFonts w:ascii="Arial" w:hAnsi="Arial" w:cs="Arial"/>
          <w:sz w:val="24"/>
          <w:szCs w:val="24"/>
        </w:rPr>
        <w:t>podlaží a částečně zapuštěného suterénu</w:t>
      </w:r>
      <w:r w:rsidR="006E10DE">
        <w:rPr>
          <w:rFonts w:ascii="Arial" w:hAnsi="Arial" w:cs="Arial"/>
          <w:sz w:val="24"/>
          <w:szCs w:val="24"/>
        </w:rPr>
        <w:t xml:space="preserve"> o celkové výšce </w:t>
      </w:r>
      <w:r w:rsidR="00C32647">
        <w:rPr>
          <w:rFonts w:ascii="Arial" w:hAnsi="Arial" w:cs="Arial"/>
          <w:sz w:val="24"/>
          <w:szCs w:val="24"/>
        </w:rPr>
        <w:t>cca 20 000 mm</w:t>
      </w:r>
      <w:r w:rsidRPr="00EB7425">
        <w:rPr>
          <w:rFonts w:ascii="Arial" w:hAnsi="Arial" w:cs="Arial"/>
          <w:sz w:val="24"/>
          <w:szCs w:val="24"/>
        </w:rPr>
        <w:t>.</w:t>
      </w:r>
      <w:r w:rsidR="00C32647">
        <w:rPr>
          <w:rFonts w:ascii="Arial" w:hAnsi="Arial" w:cs="Arial"/>
          <w:sz w:val="24"/>
          <w:szCs w:val="24"/>
        </w:rPr>
        <w:t xml:space="preserve"> Na střešní konstrukci byly dodatečně vybudovány přístavky o výšce cca 4 300 mm. </w:t>
      </w:r>
      <w:r w:rsidRPr="00EB7425">
        <w:rPr>
          <w:rFonts w:ascii="Arial" w:hAnsi="Arial" w:cs="Arial"/>
          <w:sz w:val="24"/>
          <w:szCs w:val="24"/>
        </w:rPr>
        <w:t xml:space="preserve"> Základním konstrukčním systémem je podélný </w:t>
      </w:r>
      <w:proofErr w:type="spellStart"/>
      <w:r w:rsidRPr="00EB7425">
        <w:rPr>
          <w:rFonts w:ascii="Arial" w:hAnsi="Arial" w:cs="Arial"/>
          <w:sz w:val="24"/>
          <w:szCs w:val="24"/>
        </w:rPr>
        <w:t>trojtrakt</w:t>
      </w:r>
      <w:proofErr w:type="spellEnd"/>
      <w:r w:rsidRPr="00EB7425">
        <w:rPr>
          <w:rFonts w:ascii="Arial" w:hAnsi="Arial" w:cs="Arial"/>
          <w:sz w:val="24"/>
          <w:szCs w:val="24"/>
        </w:rPr>
        <w:t xml:space="preserve"> s podélně vestavěnými dvěma schodišti a výtahy. Svislé nosné konstrukce tvoří cihelné pilíře a střední nosné zdi, provedené z plných cihel. Výplňové zdivo je provedeno z plných cihel</w:t>
      </w:r>
      <w:r w:rsidR="00C32647">
        <w:rPr>
          <w:rFonts w:ascii="Arial" w:hAnsi="Arial" w:cs="Arial"/>
          <w:sz w:val="24"/>
          <w:szCs w:val="24"/>
        </w:rPr>
        <w:t xml:space="preserve">, částečně byly při přestavbách použity cihly </w:t>
      </w:r>
      <w:proofErr w:type="gramStart"/>
      <w:r w:rsidR="00C32647">
        <w:rPr>
          <w:rFonts w:ascii="Arial" w:hAnsi="Arial" w:cs="Arial"/>
          <w:sz w:val="24"/>
          <w:szCs w:val="24"/>
        </w:rPr>
        <w:t>CDM.</w:t>
      </w:r>
      <w:r w:rsidRPr="00EB7425">
        <w:rPr>
          <w:rFonts w:ascii="Arial" w:hAnsi="Arial" w:cs="Arial"/>
          <w:sz w:val="24"/>
          <w:szCs w:val="24"/>
        </w:rPr>
        <w:t>.</w:t>
      </w:r>
      <w:proofErr w:type="gramEnd"/>
      <w:r w:rsidRPr="00EB7425">
        <w:rPr>
          <w:rFonts w:ascii="Arial" w:hAnsi="Arial" w:cs="Arial"/>
          <w:sz w:val="24"/>
          <w:szCs w:val="24"/>
        </w:rPr>
        <w:t xml:space="preserve"> Stropní konstrukce jsou železobetonové monolitické</w:t>
      </w:r>
      <w:r w:rsidR="00C32647">
        <w:rPr>
          <w:rFonts w:ascii="Arial" w:hAnsi="Arial" w:cs="Arial"/>
          <w:sz w:val="24"/>
          <w:szCs w:val="24"/>
        </w:rPr>
        <w:t xml:space="preserve"> a to buď plné železobetonové desky o celkové výšce 500 </w:t>
      </w:r>
      <w:proofErr w:type="gramStart"/>
      <w:r w:rsidR="00C32647">
        <w:rPr>
          <w:rFonts w:ascii="Arial" w:hAnsi="Arial" w:cs="Arial"/>
          <w:sz w:val="24"/>
          <w:szCs w:val="24"/>
        </w:rPr>
        <w:t>mm nebo</w:t>
      </w:r>
      <w:proofErr w:type="gramEnd"/>
      <w:r w:rsidR="00C32647">
        <w:rPr>
          <w:rFonts w:ascii="Arial" w:hAnsi="Arial" w:cs="Arial"/>
          <w:sz w:val="24"/>
          <w:szCs w:val="24"/>
        </w:rPr>
        <w:t xml:space="preserve"> tenkostěnné desky s žebírky o výšce 200 mm a výšce žebra 300 mm, šířka žebra je cca 60 </w:t>
      </w:r>
      <w:r w:rsidR="009A7B73">
        <w:rPr>
          <w:rFonts w:ascii="Arial" w:hAnsi="Arial" w:cs="Arial"/>
          <w:sz w:val="24"/>
          <w:szCs w:val="24"/>
        </w:rPr>
        <w:t xml:space="preserve">– 80 </w:t>
      </w:r>
      <w:r w:rsidR="00C32647">
        <w:rPr>
          <w:rFonts w:ascii="Arial" w:hAnsi="Arial" w:cs="Arial"/>
          <w:sz w:val="24"/>
          <w:szCs w:val="24"/>
        </w:rPr>
        <w:t>mm.</w:t>
      </w:r>
      <w:r w:rsidRPr="00EB7425">
        <w:rPr>
          <w:rFonts w:ascii="Arial" w:hAnsi="Arial" w:cs="Arial"/>
          <w:sz w:val="24"/>
          <w:szCs w:val="24"/>
        </w:rPr>
        <w:t xml:space="preserve"> Vodorovné ztužení objektu zajišťují železobetonové věnce</w:t>
      </w:r>
      <w:r w:rsidR="009A7B73">
        <w:rPr>
          <w:rFonts w:ascii="Arial" w:hAnsi="Arial" w:cs="Arial"/>
          <w:sz w:val="24"/>
          <w:szCs w:val="24"/>
        </w:rPr>
        <w:t xml:space="preserve"> o výšce 500 mm,</w:t>
      </w:r>
      <w:r w:rsidRPr="00EB7425">
        <w:rPr>
          <w:rFonts w:ascii="Arial" w:hAnsi="Arial" w:cs="Arial"/>
          <w:sz w:val="24"/>
          <w:szCs w:val="24"/>
        </w:rPr>
        <w:t xml:space="preserve"> které jsou součástí stropních konstrukcí. Střešní konstrukce budovy je plochá</w:t>
      </w:r>
      <w:r w:rsidR="009A7B73">
        <w:rPr>
          <w:rFonts w:ascii="Arial" w:hAnsi="Arial" w:cs="Arial"/>
          <w:sz w:val="24"/>
          <w:szCs w:val="24"/>
        </w:rPr>
        <w:t>,</w:t>
      </w:r>
      <w:r w:rsidRPr="00EB7425">
        <w:rPr>
          <w:rFonts w:ascii="Arial" w:hAnsi="Arial" w:cs="Arial"/>
          <w:sz w:val="24"/>
          <w:szCs w:val="24"/>
        </w:rPr>
        <w:t xml:space="preserve"> se střešní krytinou z asfaltových modifikovaných pásů. V současnosti jsou na objektu patrné stavební úpravy, provedené v minulosti (střešní nástavb</w:t>
      </w:r>
      <w:r w:rsidR="00C32647">
        <w:rPr>
          <w:rFonts w:ascii="Arial" w:hAnsi="Arial" w:cs="Arial"/>
          <w:sz w:val="24"/>
          <w:szCs w:val="24"/>
        </w:rPr>
        <w:t>y</w:t>
      </w:r>
      <w:r w:rsidRPr="00EB7425">
        <w:rPr>
          <w:rFonts w:ascii="Arial" w:hAnsi="Arial" w:cs="Arial"/>
          <w:sz w:val="24"/>
          <w:szCs w:val="24"/>
        </w:rPr>
        <w:t xml:space="preserve">, propojovací </w:t>
      </w:r>
      <w:r w:rsidR="00C32647">
        <w:rPr>
          <w:rFonts w:ascii="Arial" w:hAnsi="Arial" w:cs="Arial"/>
          <w:sz w:val="24"/>
          <w:szCs w:val="24"/>
        </w:rPr>
        <w:t xml:space="preserve">suterénní </w:t>
      </w:r>
      <w:r w:rsidRPr="00EB7425">
        <w:rPr>
          <w:rFonts w:ascii="Arial" w:hAnsi="Arial" w:cs="Arial"/>
          <w:sz w:val="24"/>
          <w:szCs w:val="24"/>
        </w:rPr>
        <w:t xml:space="preserve">krček, výměna okenních výplní </w:t>
      </w:r>
      <w:proofErr w:type="spellStart"/>
      <w:r w:rsidRPr="00EB7425">
        <w:rPr>
          <w:rFonts w:ascii="Arial" w:hAnsi="Arial" w:cs="Arial"/>
          <w:sz w:val="24"/>
          <w:szCs w:val="24"/>
        </w:rPr>
        <w:t>apod</w:t>
      </w:r>
      <w:proofErr w:type="spellEnd"/>
      <w:r w:rsidRPr="00EB7425">
        <w:rPr>
          <w:rFonts w:ascii="Arial" w:hAnsi="Arial" w:cs="Arial"/>
          <w:sz w:val="24"/>
          <w:szCs w:val="24"/>
        </w:rPr>
        <w:t>)</w:t>
      </w:r>
      <w:r w:rsidR="009A7B73">
        <w:rPr>
          <w:rFonts w:ascii="Arial" w:hAnsi="Arial" w:cs="Arial"/>
          <w:sz w:val="24"/>
          <w:szCs w:val="24"/>
        </w:rPr>
        <w:t>.</w:t>
      </w:r>
      <w:r w:rsidRPr="00EB7425">
        <w:rPr>
          <w:rFonts w:ascii="Arial" w:hAnsi="Arial" w:cs="Arial"/>
          <w:sz w:val="24"/>
          <w:szCs w:val="24"/>
        </w:rPr>
        <w:t xml:space="preserve"> Fasáda objektu je původní vápenocementová.</w:t>
      </w:r>
      <w:r w:rsidR="00BC3FE6">
        <w:rPr>
          <w:rFonts w:ascii="Arial" w:hAnsi="Arial" w:cs="Arial"/>
          <w:sz w:val="24"/>
          <w:szCs w:val="24"/>
        </w:rPr>
        <w:t xml:space="preserve"> Přídržnost fasády s cihelným zdivem je silně narušená a vápenocementová omítka samovolně opadává. V místech opadnutí omítky dochází vlivem klimatického namáhání k povrchové destrukci cihelného zdiva až do hloubky 50 mm.  Nejvíce narušené je výplňové cihelné zdivo v západní štítové zdi. Cihly nosných pilířů jsou ostře pálené s hladkým povrchem a i v místech odpadnutí omítky jsou zcela neporušené. Na objektu se vyskytují trhliny o šířce cca 3 mm a to převážné v jižní obvodové zdi ve výplňovém zdivu a věncích polozapuštěného suterénu. Tyto trhliny jsou pouze povrchové a nezasahují do jádra cihelného zdiva nebo betonových věnců. Při podrobné vizuální prohlídce nebyly na obvodových </w:t>
      </w:r>
      <w:r w:rsidR="00BC3FE6">
        <w:rPr>
          <w:rFonts w:ascii="Arial" w:hAnsi="Arial" w:cs="Arial"/>
          <w:sz w:val="24"/>
          <w:szCs w:val="24"/>
        </w:rPr>
        <w:lastRenderedPageBreak/>
        <w:t xml:space="preserve">zdech na vnější straně objektu ani v interiéru objektu na nosných konstrukcích zjištěny jakékoliv poruchy nebo trhliny, které by svědčily o přetížení konstrukcí nebo jejich narušení.  </w:t>
      </w:r>
      <w:r w:rsidR="00C00E7C">
        <w:rPr>
          <w:rFonts w:ascii="Arial" w:hAnsi="Arial" w:cs="Arial"/>
          <w:sz w:val="24"/>
          <w:szCs w:val="24"/>
        </w:rPr>
        <w:t xml:space="preserve">V suterénu objektu bylo zjištěno, že nedochází k zatékání povrchové vody do objektu, pouze ojediněle v oblasti prostupů, v kotelně. Vlivem klimatizace dochází v suterénu objektu ke vzniku kondenzované vody na stěnách suterénu. </w:t>
      </w:r>
    </w:p>
    <w:p w:rsidR="00EB7425" w:rsidRDefault="00EB7425"/>
    <w:p w:rsidR="007D112A" w:rsidRDefault="007D112A"/>
    <w:p w:rsidR="007D112A" w:rsidRDefault="007D112A"/>
    <w:p w:rsidR="00EB7425" w:rsidRDefault="00EB7425"/>
    <w:p w:rsidR="00EB7425" w:rsidRDefault="00EB7425"/>
    <w:p w:rsidR="00EB7425" w:rsidRPr="00EB7425" w:rsidRDefault="007D112A" w:rsidP="00EB7425">
      <w:pPr>
        <w:pStyle w:val="Odstavecseseznamem"/>
        <w:numPr>
          <w:ilvl w:val="0"/>
          <w:numId w:val="1"/>
        </w:numPr>
        <w:overflowPunct/>
        <w:autoSpaceDE/>
        <w:autoSpaceDN/>
        <w:adjustRightInd/>
        <w:spacing w:line="360" w:lineRule="auto"/>
        <w:jc w:val="both"/>
        <w:textAlignment w:val="auto"/>
        <w:rPr>
          <w:rFonts w:ascii="Arial" w:hAnsi="Arial" w:cs="Arial"/>
          <w:b/>
          <w:bCs/>
          <w:sz w:val="24"/>
        </w:rPr>
      </w:pPr>
      <w:r>
        <w:rPr>
          <w:rFonts w:ascii="Arial" w:hAnsi="Arial" w:cs="Arial"/>
          <w:b/>
          <w:bCs/>
          <w:sz w:val="24"/>
        </w:rPr>
        <w:t>Metodika zkoušek</w:t>
      </w:r>
    </w:p>
    <w:p w:rsidR="00EB7425" w:rsidRPr="00EB7425" w:rsidRDefault="00EB7425" w:rsidP="00EB7425">
      <w:pPr>
        <w:spacing w:line="360" w:lineRule="auto"/>
        <w:jc w:val="both"/>
        <w:rPr>
          <w:rFonts w:ascii="Arial" w:hAnsi="Arial" w:cs="Arial"/>
          <w:sz w:val="24"/>
          <w:szCs w:val="24"/>
        </w:rPr>
      </w:pPr>
    </w:p>
    <w:p w:rsidR="007D112A" w:rsidRPr="007D112A" w:rsidRDefault="007D112A" w:rsidP="007D112A">
      <w:pPr>
        <w:spacing w:before="120" w:line="360" w:lineRule="auto"/>
        <w:jc w:val="both"/>
        <w:rPr>
          <w:rFonts w:ascii="Arial" w:hAnsi="Arial" w:cs="Arial"/>
          <w:bCs/>
          <w:sz w:val="24"/>
          <w:szCs w:val="24"/>
        </w:rPr>
      </w:pPr>
      <w:proofErr w:type="gramStart"/>
      <w:r w:rsidRPr="007D112A">
        <w:rPr>
          <w:rFonts w:ascii="Arial" w:hAnsi="Arial" w:cs="Arial"/>
          <w:bCs/>
          <w:sz w:val="24"/>
          <w:szCs w:val="24"/>
        </w:rPr>
        <w:t>III.1 Nedestruktivní</w:t>
      </w:r>
      <w:proofErr w:type="gramEnd"/>
      <w:r w:rsidRPr="007D112A">
        <w:rPr>
          <w:rFonts w:ascii="Arial" w:hAnsi="Arial" w:cs="Arial"/>
          <w:bCs/>
          <w:sz w:val="24"/>
          <w:szCs w:val="24"/>
        </w:rPr>
        <w:t xml:space="preserve"> zjištění pevnosti betonu</w:t>
      </w:r>
    </w:p>
    <w:p w:rsidR="007D112A" w:rsidRDefault="007D112A" w:rsidP="007D112A">
      <w:pPr>
        <w:pStyle w:val="Zkladntext"/>
        <w:spacing w:after="0" w:line="360" w:lineRule="auto"/>
        <w:jc w:val="both"/>
        <w:rPr>
          <w:rFonts w:ascii="Arial" w:hAnsi="Arial" w:cs="Arial"/>
          <w:sz w:val="24"/>
          <w:szCs w:val="24"/>
        </w:rPr>
      </w:pPr>
    </w:p>
    <w:p w:rsidR="007D112A" w:rsidRPr="007D112A" w:rsidRDefault="007D112A" w:rsidP="007D112A">
      <w:pPr>
        <w:pStyle w:val="Zkladntext"/>
        <w:spacing w:line="360" w:lineRule="auto"/>
        <w:jc w:val="both"/>
        <w:rPr>
          <w:rFonts w:ascii="Arial" w:hAnsi="Arial" w:cs="Arial"/>
          <w:iCs/>
          <w:sz w:val="24"/>
          <w:szCs w:val="24"/>
        </w:rPr>
      </w:pPr>
      <w:r w:rsidRPr="007D112A">
        <w:rPr>
          <w:rFonts w:ascii="Arial" w:hAnsi="Arial" w:cs="Arial"/>
          <w:sz w:val="24"/>
          <w:szCs w:val="24"/>
        </w:rPr>
        <w:t>Bylo provedeno nedestruktivně Schmidtovým tvrdoměrem N v. č. 31 521 podle ČSN 73 1373. Pro vyhodnocení byl použit obecný kalibrační vztah. Jedná se tedy o zkoušku s nezaručenou přesností. Podstatou zkoušky je stanovení krychelné pevnosti betonu na základě měření tvrdosti povrchu betonu.</w:t>
      </w:r>
      <w:r>
        <w:rPr>
          <w:rFonts w:ascii="Arial" w:hAnsi="Arial" w:cs="Arial"/>
          <w:sz w:val="24"/>
          <w:szCs w:val="24"/>
        </w:rPr>
        <w:t xml:space="preserve"> </w:t>
      </w:r>
      <w:r w:rsidRPr="007D112A">
        <w:rPr>
          <w:rFonts w:ascii="Arial" w:hAnsi="Arial" w:cs="Arial"/>
          <w:iCs/>
          <w:sz w:val="24"/>
          <w:szCs w:val="24"/>
        </w:rPr>
        <w:t>Na základě statistických metod podle ČSN 73 2011 byla stanovena zaručená pevnost betonu v tlaku.</w:t>
      </w:r>
    </w:p>
    <w:p w:rsidR="00EB7425" w:rsidRPr="007D112A" w:rsidRDefault="00EB7425" w:rsidP="007D112A">
      <w:pPr>
        <w:spacing w:line="360" w:lineRule="auto"/>
        <w:jc w:val="both"/>
        <w:rPr>
          <w:rFonts w:ascii="Arial" w:hAnsi="Arial" w:cs="Arial"/>
          <w:sz w:val="24"/>
          <w:szCs w:val="24"/>
        </w:rPr>
      </w:pPr>
    </w:p>
    <w:p w:rsidR="007D112A" w:rsidRDefault="007D112A" w:rsidP="007D112A">
      <w:pPr>
        <w:spacing w:before="120" w:line="360" w:lineRule="auto"/>
        <w:jc w:val="both"/>
        <w:rPr>
          <w:rFonts w:ascii="Arial" w:hAnsi="Arial" w:cs="Arial"/>
          <w:bCs/>
          <w:sz w:val="24"/>
          <w:szCs w:val="24"/>
        </w:rPr>
      </w:pPr>
      <w:proofErr w:type="gramStart"/>
      <w:r>
        <w:rPr>
          <w:rFonts w:ascii="Arial" w:hAnsi="Arial" w:cs="Arial"/>
          <w:bCs/>
          <w:sz w:val="24"/>
          <w:szCs w:val="24"/>
        </w:rPr>
        <w:t xml:space="preserve">III.2 </w:t>
      </w:r>
      <w:r w:rsidRPr="007D112A">
        <w:rPr>
          <w:rFonts w:ascii="Arial" w:hAnsi="Arial" w:cs="Arial"/>
          <w:bCs/>
          <w:sz w:val="24"/>
          <w:szCs w:val="24"/>
        </w:rPr>
        <w:t>Nedestruktivní</w:t>
      </w:r>
      <w:proofErr w:type="gramEnd"/>
      <w:r w:rsidRPr="007D112A">
        <w:rPr>
          <w:rFonts w:ascii="Arial" w:hAnsi="Arial" w:cs="Arial"/>
          <w:bCs/>
          <w:sz w:val="24"/>
          <w:szCs w:val="24"/>
        </w:rPr>
        <w:t xml:space="preserve"> z</w:t>
      </w:r>
      <w:r>
        <w:rPr>
          <w:rFonts w:ascii="Arial" w:hAnsi="Arial" w:cs="Arial"/>
          <w:bCs/>
          <w:sz w:val="24"/>
          <w:szCs w:val="24"/>
        </w:rPr>
        <w:t>jištění pevnosti cihel</w:t>
      </w:r>
    </w:p>
    <w:p w:rsidR="007D112A" w:rsidRPr="007D112A" w:rsidRDefault="007D112A" w:rsidP="007D112A">
      <w:pPr>
        <w:spacing w:line="360" w:lineRule="auto"/>
        <w:jc w:val="both"/>
        <w:rPr>
          <w:rFonts w:ascii="Arial" w:hAnsi="Arial" w:cs="Arial"/>
          <w:bCs/>
          <w:sz w:val="24"/>
          <w:szCs w:val="24"/>
        </w:rPr>
      </w:pPr>
    </w:p>
    <w:p w:rsidR="007D112A" w:rsidRPr="007D112A" w:rsidRDefault="007D112A" w:rsidP="007D112A">
      <w:pPr>
        <w:pStyle w:val="Zkladntext"/>
        <w:autoSpaceDE/>
        <w:autoSpaceDN/>
        <w:adjustRightInd/>
        <w:spacing w:after="0" w:line="360" w:lineRule="auto"/>
        <w:jc w:val="both"/>
        <w:rPr>
          <w:rFonts w:ascii="Arial" w:hAnsi="Arial" w:cs="Arial"/>
          <w:sz w:val="24"/>
          <w:szCs w:val="24"/>
        </w:rPr>
      </w:pPr>
      <w:r w:rsidRPr="007D112A">
        <w:rPr>
          <w:rFonts w:ascii="Arial" w:hAnsi="Arial" w:cs="Arial"/>
          <w:sz w:val="24"/>
          <w:szCs w:val="24"/>
        </w:rPr>
        <w:t>Pevnost cihel ve stěnách byla přibližně posouzená Schmidtovým tvrdoměrem N, ev.</w:t>
      </w:r>
    </w:p>
    <w:p w:rsidR="007D112A" w:rsidRPr="007D112A" w:rsidRDefault="007D112A" w:rsidP="007D112A">
      <w:pPr>
        <w:pStyle w:val="Zkladntext"/>
        <w:autoSpaceDE/>
        <w:autoSpaceDN/>
        <w:spacing w:after="0" w:line="360" w:lineRule="auto"/>
        <w:jc w:val="both"/>
        <w:rPr>
          <w:rFonts w:ascii="Arial" w:hAnsi="Arial" w:cs="Arial"/>
          <w:b/>
          <w:bCs/>
          <w:sz w:val="24"/>
          <w:szCs w:val="24"/>
        </w:rPr>
      </w:pPr>
      <w:r w:rsidRPr="007D112A">
        <w:rPr>
          <w:rFonts w:ascii="Arial" w:hAnsi="Arial" w:cs="Arial"/>
          <w:sz w:val="24"/>
          <w:szCs w:val="24"/>
        </w:rPr>
        <w:t xml:space="preserve"> č. 31 521 metodou, uvedenou v ČSN 73 1373. Na pevnost cihel v tlaku se usuzuje na základě zjištěné tvrdosti povrchu s využitím obecných kalibračních vztahů a zkušeností. Tato zkouška je s nezaručenou přesností.  Pro výpočet pevnosti byl použit upřesňující koeficient 0,47, který byl vypočítán Kanceláří stavebního inženýrství na základě dlouhodobého měření.</w:t>
      </w:r>
    </w:p>
    <w:p w:rsidR="007D112A" w:rsidRPr="007D112A" w:rsidRDefault="007D112A" w:rsidP="007D112A">
      <w:pPr>
        <w:spacing w:line="360" w:lineRule="auto"/>
        <w:jc w:val="both"/>
        <w:rPr>
          <w:rFonts w:ascii="Arial" w:hAnsi="Arial" w:cs="Arial"/>
          <w:sz w:val="24"/>
          <w:szCs w:val="24"/>
        </w:rPr>
      </w:pPr>
    </w:p>
    <w:p w:rsidR="007D112A" w:rsidRDefault="00431A27" w:rsidP="007D112A">
      <w:pPr>
        <w:spacing w:before="120" w:line="360" w:lineRule="auto"/>
        <w:jc w:val="both"/>
        <w:rPr>
          <w:rFonts w:ascii="Arial" w:hAnsi="Arial" w:cs="Arial"/>
          <w:bCs/>
          <w:sz w:val="24"/>
          <w:szCs w:val="24"/>
        </w:rPr>
      </w:pPr>
      <w:proofErr w:type="gramStart"/>
      <w:r>
        <w:rPr>
          <w:rFonts w:ascii="Arial" w:hAnsi="Arial" w:cs="Arial"/>
          <w:bCs/>
          <w:sz w:val="24"/>
          <w:szCs w:val="24"/>
        </w:rPr>
        <w:t xml:space="preserve">III.3 </w:t>
      </w:r>
      <w:r w:rsidR="007D112A" w:rsidRPr="007D112A">
        <w:rPr>
          <w:rFonts w:ascii="Arial" w:hAnsi="Arial" w:cs="Arial"/>
          <w:bCs/>
          <w:sz w:val="24"/>
          <w:szCs w:val="24"/>
        </w:rPr>
        <w:t>Nedestruktivní</w:t>
      </w:r>
      <w:proofErr w:type="gramEnd"/>
      <w:r w:rsidR="007D112A" w:rsidRPr="007D112A">
        <w:rPr>
          <w:rFonts w:ascii="Arial" w:hAnsi="Arial" w:cs="Arial"/>
          <w:bCs/>
          <w:sz w:val="24"/>
          <w:szCs w:val="24"/>
        </w:rPr>
        <w:t xml:space="preserve"> z</w:t>
      </w:r>
      <w:r w:rsidR="007D112A">
        <w:rPr>
          <w:rFonts w:ascii="Arial" w:hAnsi="Arial" w:cs="Arial"/>
          <w:bCs/>
          <w:sz w:val="24"/>
          <w:szCs w:val="24"/>
        </w:rPr>
        <w:t>jištění pevnosti</w:t>
      </w:r>
      <w:r w:rsidR="007D112A" w:rsidRPr="007D112A">
        <w:rPr>
          <w:rFonts w:ascii="Arial" w:hAnsi="Arial" w:cs="Arial"/>
          <w:bCs/>
          <w:sz w:val="24"/>
          <w:szCs w:val="24"/>
        </w:rPr>
        <w:t xml:space="preserve"> malty</w:t>
      </w:r>
    </w:p>
    <w:p w:rsidR="007D112A" w:rsidRPr="007D112A" w:rsidRDefault="007D112A" w:rsidP="007D112A">
      <w:pPr>
        <w:spacing w:line="360" w:lineRule="auto"/>
        <w:jc w:val="both"/>
        <w:rPr>
          <w:rFonts w:ascii="Arial" w:hAnsi="Arial" w:cs="Arial"/>
          <w:bCs/>
          <w:sz w:val="24"/>
          <w:szCs w:val="24"/>
        </w:rPr>
      </w:pPr>
    </w:p>
    <w:p w:rsidR="007D112A" w:rsidRPr="007D112A" w:rsidRDefault="007D112A" w:rsidP="007D112A">
      <w:pPr>
        <w:spacing w:line="360" w:lineRule="auto"/>
        <w:jc w:val="both"/>
        <w:rPr>
          <w:rFonts w:ascii="Arial" w:hAnsi="Arial" w:cs="Arial"/>
          <w:sz w:val="24"/>
          <w:szCs w:val="24"/>
        </w:rPr>
      </w:pPr>
      <w:r w:rsidRPr="007D112A">
        <w:rPr>
          <w:rFonts w:ascii="Arial" w:hAnsi="Arial" w:cs="Arial"/>
          <w:sz w:val="24"/>
          <w:szCs w:val="24"/>
        </w:rPr>
        <w:t>Zkoušky byly prováděny i vyhodnoceny podle metodiky Ing.</w:t>
      </w:r>
      <w:r w:rsidR="004347D6">
        <w:rPr>
          <w:rFonts w:ascii="Arial" w:hAnsi="Arial" w:cs="Arial"/>
          <w:sz w:val="24"/>
          <w:szCs w:val="24"/>
        </w:rPr>
        <w:t xml:space="preserve"> </w:t>
      </w:r>
      <w:r w:rsidRPr="007D112A">
        <w:rPr>
          <w:rFonts w:ascii="Arial" w:hAnsi="Arial" w:cs="Arial"/>
          <w:sz w:val="24"/>
          <w:szCs w:val="24"/>
        </w:rPr>
        <w:t xml:space="preserve">Václava Kučery, </w:t>
      </w:r>
      <w:proofErr w:type="spellStart"/>
      <w:r w:rsidRPr="007D112A">
        <w:rPr>
          <w:rFonts w:ascii="Arial" w:hAnsi="Arial" w:cs="Arial"/>
          <w:sz w:val="24"/>
          <w:szCs w:val="24"/>
        </w:rPr>
        <w:t>CSc</w:t>
      </w:r>
      <w:proofErr w:type="spellEnd"/>
      <w:r w:rsidRPr="007D112A">
        <w:rPr>
          <w:rFonts w:ascii="Arial" w:hAnsi="Arial" w:cs="Arial"/>
          <w:sz w:val="24"/>
          <w:szCs w:val="24"/>
        </w:rPr>
        <w:t xml:space="preserve"> " Zjišťování pevnosti malty ve stávající zděné konstrukci pomocí upravené ruční vrtačky", z roku 1989. V každém zkušebním místě byly provedeny 3 zkušební vrty. </w:t>
      </w:r>
      <w:r w:rsidRPr="007D112A">
        <w:rPr>
          <w:rFonts w:ascii="Arial" w:hAnsi="Arial" w:cs="Arial"/>
          <w:sz w:val="24"/>
          <w:szCs w:val="24"/>
        </w:rPr>
        <w:lastRenderedPageBreak/>
        <w:t>Pro vyhodnocení zkoušky bylo použito obecného kalibračního vztahu.</w:t>
      </w:r>
      <w:r>
        <w:rPr>
          <w:rFonts w:ascii="Arial" w:hAnsi="Arial" w:cs="Arial"/>
          <w:sz w:val="24"/>
          <w:szCs w:val="24"/>
        </w:rPr>
        <w:t xml:space="preserve"> </w:t>
      </w:r>
      <w:proofErr w:type="gramStart"/>
      <w:r w:rsidRPr="007D112A">
        <w:rPr>
          <w:rFonts w:ascii="Arial" w:hAnsi="Arial" w:cs="Arial"/>
          <w:sz w:val="24"/>
          <w:szCs w:val="24"/>
        </w:rPr>
        <w:t>Výsledky  jsou</w:t>
      </w:r>
      <w:proofErr w:type="gramEnd"/>
      <w:r w:rsidRPr="007D112A">
        <w:rPr>
          <w:rFonts w:ascii="Arial" w:hAnsi="Arial" w:cs="Arial"/>
          <w:sz w:val="24"/>
          <w:szCs w:val="24"/>
        </w:rPr>
        <w:t xml:space="preserve"> </w:t>
      </w:r>
      <w:r w:rsidR="004254CF">
        <w:rPr>
          <w:rFonts w:ascii="Arial" w:hAnsi="Arial" w:cs="Arial"/>
          <w:sz w:val="24"/>
          <w:szCs w:val="24"/>
        </w:rPr>
        <w:t xml:space="preserve">tedy </w:t>
      </w:r>
      <w:r w:rsidRPr="007D112A">
        <w:rPr>
          <w:rFonts w:ascii="Arial" w:hAnsi="Arial" w:cs="Arial"/>
          <w:sz w:val="24"/>
          <w:szCs w:val="24"/>
        </w:rPr>
        <w:t>s nezaručenou přesností.</w:t>
      </w:r>
    </w:p>
    <w:p w:rsidR="007D112A" w:rsidRDefault="007D112A" w:rsidP="00EB7425">
      <w:pPr>
        <w:spacing w:line="360" w:lineRule="auto"/>
        <w:jc w:val="both"/>
        <w:rPr>
          <w:rFonts w:ascii="Arial" w:hAnsi="Arial" w:cs="Arial"/>
          <w:sz w:val="24"/>
          <w:szCs w:val="24"/>
        </w:rPr>
      </w:pPr>
    </w:p>
    <w:p w:rsidR="0055417C" w:rsidRPr="0055417C" w:rsidRDefault="00431A27" w:rsidP="0055417C">
      <w:pPr>
        <w:spacing w:before="120" w:line="360" w:lineRule="auto"/>
        <w:jc w:val="both"/>
        <w:rPr>
          <w:rFonts w:ascii="Arial" w:hAnsi="Arial" w:cs="Arial"/>
          <w:bCs/>
          <w:sz w:val="24"/>
          <w:szCs w:val="24"/>
        </w:rPr>
      </w:pPr>
      <w:proofErr w:type="gramStart"/>
      <w:r>
        <w:rPr>
          <w:rFonts w:ascii="Arial" w:hAnsi="Arial" w:cs="Arial"/>
          <w:bCs/>
          <w:sz w:val="24"/>
          <w:szCs w:val="24"/>
        </w:rPr>
        <w:t xml:space="preserve">III.4 </w:t>
      </w:r>
      <w:r w:rsidR="0055417C" w:rsidRPr="0055417C">
        <w:rPr>
          <w:rFonts w:ascii="Arial" w:hAnsi="Arial" w:cs="Arial"/>
          <w:bCs/>
          <w:sz w:val="24"/>
          <w:szCs w:val="24"/>
        </w:rPr>
        <w:t>Chemická</w:t>
      </w:r>
      <w:proofErr w:type="gramEnd"/>
      <w:r w:rsidR="0055417C" w:rsidRPr="0055417C">
        <w:rPr>
          <w:rFonts w:ascii="Arial" w:hAnsi="Arial" w:cs="Arial"/>
          <w:bCs/>
          <w:sz w:val="24"/>
          <w:szCs w:val="24"/>
        </w:rPr>
        <w:t xml:space="preserve"> analýza vzork</w:t>
      </w:r>
      <w:r w:rsidR="0055417C">
        <w:rPr>
          <w:rFonts w:ascii="Arial" w:hAnsi="Arial" w:cs="Arial"/>
          <w:bCs/>
          <w:sz w:val="24"/>
          <w:szCs w:val="24"/>
        </w:rPr>
        <w:t>u</w:t>
      </w:r>
      <w:r w:rsidR="0055417C" w:rsidRPr="0055417C">
        <w:rPr>
          <w:rFonts w:ascii="Arial" w:hAnsi="Arial" w:cs="Arial"/>
          <w:bCs/>
          <w:sz w:val="24"/>
          <w:szCs w:val="24"/>
        </w:rPr>
        <w:t xml:space="preserve"> betonu</w:t>
      </w:r>
    </w:p>
    <w:p w:rsidR="0055417C" w:rsidRDefault="0055417C" w:rsidP="0055417C">
      <w:pPr>
        <w:pStyle w:val="Zkladntext"/>
        <w:spacing w:line="360" w:lineRule="auto"/>
        <w:jc w:val="both"/>
        <w:rPr>
          <w:rFonts w:ascii="Arial" w:hAnsi="Arial" w:cs="Arial"/>
          <w:sz w:val="24"/>
          <w:szCs w:val="24"/>
        </w:rPr>
      </w:pPr>
    </w:p>
    <w:p w:rsidR="0055417C" w:rsidRPr="0055417C" w:rsidRDefault="0055417C" w:rsidP="0055417C">
      <w:pPr>
        <w:pStyle w:val="Zkladntext"/>
        <w:spacing w:line="360" w:lineRule="auto"/>
        <w:jc w:val="both"/>
        <w:rPr>
          <w:rFonts w:ascii="Arial" w:hAnsi="Arial" w:cs="Arial"/>
          <w:sz w:val="24"/>
          <w:szCs w:val="24"/>
        </w:rPr>
      </w:pPr>
      <w:r w:rsidRPr="0055417C">
        <w:rPr>
          <w:rFonts w:ascii="Arial" w:hAnsi="Arial" w:cs="Arial"/>
          <w:sz w:val="24"/>
          <w:szCs w:val="24"/>
        </w:rPr>
        <w:t>Chemická analýza odebraných vzork</w:t>
      </w:r>
      <w:r>
        <w:rPr>
          <w:rFonts w:ascii="Arial" w:hAnsi="Arial" w:cs="Arial"/>
          <w:sz w:val="24"/>
          <w:szCs w:val="24"/>
        </w:rPr>
        <w:t>u</w:t>
      </w:r>
      <w:r w:rsidRPr="0055417C">
        <w:rPr>
          <w:rFonts w:ascii="Arial" w:hAnsi="Arial" w:cs="Arial"/>
          <w:sz w:val="24"/>
          <w:szCs w:val="24"/>
        </w:rPr>
        <w:t xml:space="preserve"> betonu byla provedena rentgenovou fluorescenční spektrometrií </w:t>
      </w:r>
      <w:proofErr w:type="spellStart"/>
      <w:r w:rsidRPr="0055417C">
        <w:rPr>
          <w:rFonts w:ascii="Arial" w:hAnsi="Arial" w:cs="Arial"/>
          <w:sz w:val="24"/>
          <w:szCs w:val="24"/>
        </w:rPr>
        <w:t>bezstandardní</w:t>
      </w:r>
      <w:proofErr w:type="spellEnd"/>
      <w:r w:rsidRPr="0055417C">
        <w:rPr>
          <w:rFonts w:ascii="Arial" w:hAnsi="Arial" w:cs="Arial"/>
          <w:sz w:val="24"/>
          <w:szCs w:val="24"/>
        </w:rPr>
        <w:t xml:space="preserve"> analýzou na přístroji S4 PIONEER. Tímto postupem byly určeny a kvantifikovány všechny důležité chemické prvky a sloučeniny ve vzorcích betonu.</w:t>
      </w:r>
    </w:p>
    <w:p w:rsidR="0055417C" w:rsidRDefault="0055417C" w:rsidP="00EB7425">
      <w:pPr>
        <w:spacing w:line="360" w:lineRule="auto"/>
        <w:jc w:val="both"/>
        <w:rPr>
          <w:rFonts w:ascii="Arial" w:hAnsi="Arial" w:cs="Arial"/>
          <w:sz w:val="24"/>
          <w:szCs w:val="24"/>
        </w:rPr>
      </w:pPr>
    </w:p>
    <w:p w:rsidR="00EB7425" w:rsidRPr="00EB7425" w:rsidRDefault="00EB7425" w:rsidP="00EB7425">
      <w:pPr>
        <w:spacing w:line="360" w:lineRule="auto"/>
        <w:jc w:val="both"/>
        <w:rPr>
          <w:rFonts w:ascii="Arial" w:hAnsi="Arial" w:cs="Arial"/>
          <w:sz w:val="24"/>
          <w:szCs w:val="24"/>
        </w:rPr>
      </w:pPr>
    </w:p>
    <w:p w:rsidR="00EB7425" w:rsidRPr="004254CF" w:rsidRDefault="004254CF" w:rsidP="004254CF">
      <w:pPr>
        <w:pStyle w:val="Odstavecseseznamem"/>
        <w:numPr>
          <w:ilvl w:val="0"/>
          <w:numId w:val="1"/>
        </w:numPr>
        <w:spacing w:line="360" w:lineRule="auto"/>
        <w:jc w:val="both"/>
        <w:rPr>
          <w:rFonts w:ascii="Arial" w:hAnsi="Arial" w:cs="Arial"/>
          <w:b/>
          <w:sz w:val="24"/>
          <w:szCs w:val="24"/>
        </w:rPr>
      </w:pPr>
      <w:r w:rsidRPr="004254CF">
        <w:rPr>
          <w:rFonts w:ascii="Arial" w:hAnsi="Arial" w:cs="Arial"/>
          <w:b/>
          <w:sz w:val="24"/>
          <w:szCs w:val="24"/>
        </w:rPr>
        <w:t>Vlastní měření</w:t>
      </w:r>
    </w:p>
    <w:p w:rsidR="00EB7425" w:rsidRPr="00EB7425" w:rsidRDefault="00EB7425" w:rsidP="00EB7425">
      <w:pPr>
        <w:spacing w:line="360" w:lineRule="auto"/>
        <w:jc w:val="both"/>
        <w:rPr>
          <w:rFonts w:ascii="Arial" w:hAnsi="Arial" w:cs="Arial"/>
          <w:sz w:val="24"/>
          <w:szCs w:val="24"/>
        </w:rPr>
      </w:pPr>
    </w:p>
    <w:p w:rsidR="00EB7425" w:rsidRPr="00487BFE" w:rsidRDefault="004254CF" w:rsidP="004254CF">
      <w:pPr>
        <w:spacing w:line="360" w:lineRule="auto"/>
        <w:jc w:val="both"/>
        <w:rPr>
          <w:rFonts w:ascii="Arial" w:hAnsi="Arial" w:cs="Arial"/>
          <w:sz w:val="24"/>
          <w:szCs w:val="24"/>
          <w:u w:val="single"/>
        </w:rPr>
      </w:pPr>
      <w:proofErr w:type="gramStart"/>
      <w:r w:rsidRPr="00487BFE">
        <w:rPr>
          <w:rFonts w:ascii="Arial" w:hAnsi="Arial" w:cs="Arial"/>
          <w:sz w:val="24"/>
          <w:szCs w:val="24"/>
          <w:u w:val="single"/>
        </w:rPr>
        <w:t>IV.1 Betonové</w:t>
      </w:r>
      <w:proofErr w:type="gramEnd"/>
      <w:r w:rsidRPr="00487BFE">
        <w:rPr>
          <w:rFonts w:ascii="Arial" w:hAnsi="Arial" w:cs="Arial"/>
          <w:sz w:val="24"/>
          <w:szCs w:val="24"/>
          <w:u w:val="single"/>
        </w:rPr>
        <w:t xml:space="preserve"> stropy</w:t>
      </w:r>
    </w:p>
    <w:p w:rsidR="00EB7425" w:rsidRDefault="00EB7425" w:rsidP="00EB7425">
      <w:pPr>
        <w:spacing w:line="360" w:lineRule="auto"/>
        <w:jc w:val="both"/>
        <w:rPr>
          <w:rFonts w:ascii="Arial" w:hAnsi="Arial" w:cs="Arial"/>
          <w:sz w:val="24"/>
          <w:szCs w:val="24"/>
        </w:rPr>
      </w:pPr>
    </w:p>
    <w:p w:rsidR="00E85E84" w:rsidRDefault="00E85E84" w:rsidP="00EB7425">
      <w:pPr>
        <w:spacing w:line="360" w:lineRule="auto"/>
        <w:jc w:val="both"/>
        <w:rPr>
          <w:rFonts w:ascii="Arial" w:hAnsi="Arial" w:cs="Arial"/>
          <w:sz w:val="24"/>
          <w:szCs w:val="24"/>
        </w:rPr>
      </w:pPr>
      <w:r>
        <w:rPr>
          <w:rFonts w:ascii="Arial" w:hAnsi="Arial" w:cs="Arial"/>
          <w:sz w:val="24"/>
          <w:szCs w:val="24"/>
        </w:rPr>
        <w:t xml:space="preserve">Betonová stropní konstrukce je v nadzemních podlažích zakryta podhledy. V traktu u severní obvodové zdi je podhled tvořen dřevěnými trámy, prkny a vápenocementovou omítkou na rákosu. V suterénu byla nalezena v chodbové části odhalená stropní monolitická konstrukce, tvořená tenkostěnnou deskou a žebírky. </w:t>
      </w:r>
      <w:r w:rsidR="009A7B73">
        <w:rPr>
          <w:rFonts w:ascii="Arial" w:hAnsi="Arial" w:cs="Arial"/>
          <w:sz w:val="24"/>
          <w:szCs w:val="24"/>
        </w:rPr>
        <w:t xml:space="preserve">Stropní konstrukce je tvořena hrubozrnným betonem </w:t>
      </w:r>
      <w:r w:rsidR="008D59DD">
        <w:rPr>
          <w:rFonts w:ascii="Arial" w:hAnsi="Arial" w:cs="Arial"/>
          <w:sz w:val="24"/>
          <w:szCs w:val="24"/>
        </w:rPr>
        <w:t>s</w:t>
      </w:r>
      <w:r w:rsidR="009A7B73">
        <w:rPr>
          <w:rFonts w:ascii="Arial" w:hAnsi="Arial" w:cs="Arial"/>
          <w:sz w:val="24"/>
          <w:szCs w:val="24"/>
        </w:rPr>
        <w:t xml:space="preserve"> frakc</w:t>
      </w:r>
      <w:r w:rsidR="008D59DD">
        <w:rPr>
          <w:rFonts w:ascii="Arial" w:hAnsi="Arial" w:cs="Arial"/>
          <w:sz w:val="24"/>
          <w:szCs w:val="24"/>
        </w:rPr>
        <w:t>í</w:t>
      </w:r>
      <w:r w:rsidR="009A7B73">
        <w:rPr>
          <w:rFonts w:ascii="Arial" w:hAnsi="Arial" w:cs="Arial"/>
          <w:sz w:val="24"/>
          <w:szCs w:val="24"/>
        </w:rPr>
        <w:t xml:space="preserve"> kameniva 40 mm. Stropní desky jsou bez trhlin nebo jiných poruch. Na povrchu nebyly pozorovány žádné kaverny nebo štěrková hnízda. Výztuž v žebírkách je bez viditelné koroze.</w:t>
      </w:r>
      <w:r>
        <w:rPr>
          <w:rFonts w:ascii="Arial" w:hAnsi="Arial" w:cs="Arial"/>
          <w:sz w:val="24"/>
          <w:szCs w:val="24"/>
        </w:rPr>
        <w:t xml:space="preserve"> Celkem bylo provedeno 6 zkoušek pro zjištění pevnosti betonu ve středním traktu v suterénu. </w:t>
      </w:r>
    </w:p>
    <w:p w:rsidR="00487BFE" w:rsidRDefault="00487BFE" w:rsidP="00487BFE">
      <w:pPr>
        <w:spacing w:before="120" w:line="360" w:lineRule="auto"/>
        <w:jc w:val="both"/>
        <w:rPr>
          <w:rFonts w:ascii="Arial" w:hAnsi="Arial" w:cs="Arial"/>
          <w:bCs/>
          <w:sz w:val="24"/>
          <w:szCs w:val="24"/>
        </w:rPr>
      </w:pPr>
    </w:p>
    <w:p w:rsidR="00487BFE" w:rsidRDefault="00487BFE" w:rsidP="00487BFE">
      <w:pPr>
        <w:spacing w:before="120" w:line="360" w:lineRule="auto"/>
        <w:jc w:val="both"/>
        <w:rPr>
          <w:rFonts w:ascii="Arial" w:hAnsi="Arial" w:cs="Arial"/>
          <w:bCs/>
          <w:sz w:val="24"/>
          <w:szCs w:val="24"/>
        </w:rPr>
      </w:pPr>
      <w:r w:rsidRPr="007D112A">
        <w:rPr>
          <w:rFonts w:ascii="Arial" w:hAnsi="Arial" w:cs="Arial"/>
          <w:bCs/>
          <w:sz w:val="24"/>
          <w:szCs w:val="24"/>
        </w:rPr>
        <w:t>Nedestruktivní z</w:t>
      </w:r>
      <w:r>
        <w:rPr>
          <w:rFonts w:ascii="Arial" w:hAnsi="Arial" w:cs="Arial"/>
          <w:bCs/>
          <w:sz w:val="24"/>
          <w:szCs w:val="24"/>
        </w:rPr>
        <w:t>jištění pevnosti betonu</w:t>
      </w:r>
    </w:p>
    <w:p w:rsidR="000278EE" w:rsidRDefault="000278EE" w:rsidP="00EB7425">
      <w:pPr>
        <w:spacing w:line="360" w:lineRule="auto"/>
        <w:jc w:val="both"/>
        <w:rPr>
          <w:rFonts w:ascii="Arial" w:hAnsi="Arial" w:cs="Arial"/>
          <w:sz w:val="24"/>
          <w:szCs w:val="24"/>
        </w:rPr>
      </w:pPr>
    </w:p>
    <w:p w:rsidR="000278EE" w:rsidRDefault="000278EE" w:rsidP="000278EE">
      <w:pPr>
        <w:spacing w:line="360" w:lineRule="auto"/>
        <w:jc w:val="both"/>
        <w:rPr>
          <w:rFonts w:ascii="Arial" w:hAnsi="Arial" w:cs="Arial"/>
          <w:sz w:val="24"/>
          <w:szCs w:val="24"/>
        </w:rPr>
      </w:pPr>
      <w:r w:rsidRPr="000278EE">
        <w:rPr>
          <w:rFonts w:ascii="Arial" w:hAnsi="Arial" w:cs="Arial"/>
          <w:sz w:val="24"/>
          <w:szCs w:val="24"/>
        </w:rPr>
        <w:t>Naměřené hodnoty jsou uvedeny v tabulce:</w:t>
      </w:r>
    </w:p>
    <w:p w:rsidR="00E85E84" w:rsidRPr="000278EE" w:rsidRDefault="00E85E84" w:rsidP="000278EE">
      <w:pPr>
        <w:spacing w:line="360" w:lineRule="auto"/>
        <w:jc w:val="both"/>
        <w:rPr>
          <w:rFonts w:ascii="Arial" w:hAnsi="Arial" w:cs="Arial"/>
          <w:sz w:val="24"/>
          <w:szCs w:val="24"/>
        </w:rPr>
      </w:pPr>
    </w:p>
    <w:p w:rsidR="000278EE" w:rsidRPr="000278EE" w:rsidRDefault="000278EE" w:rsidP="00E85E84">
      <w:pPr>
        <w:spacing w:line="360" w:lineRule="auto"/>
        <w:jc w:val="both"/>
        <w:rPr>
          <w:rFonts w:ascii="Arial" w:hAnsi="Arial" w:cs="Arial"/>
          <w:sz w:val="24"/>
          <w:szCs w:val="24"/>
        </w:rPr>
      </w:pPr>
      <w:r w:rsidRPr="000278EE">
        <w:rPr>
          <w:rFonts w:ascii="Arial" w:hAnsi="Arial" w:cs="Arial"/>
          <w:sz w:val="24"/>
          <w:szCs w:val="24"/>
        </w:rPr>
        <w:t xml:space="preserve">     Směr </w:t>
      </w:r>
      <w:proofErr w:type="gramStart"/>
      <w:r w:rsidRPr="000278EE">
        <w:rPr>
          <w:rFonts w:ascii="Arial" w:hAnsi="Arial" w:cs="Arial"/>
          <w:sz w:val="24"/>
          <w:szCs w:val="24"/>
        </w:rPr>
        <w:t xml:space="preserve">zkoušení:     </w:t>
      </w:r>
      <w:r w:rsidR="00E85E84">
        <w:rPr>
          <w:rFonts w:ascii="Arial" w:hAnsi="Arial" w:cs="Arial"/>
          <w:sz w:val="24"/>
          <w:szCs w:val="24"/>
        </w:rPr>
        <w:t>svisle</w:t>
      </w:r>
      <w:proofErr w:type="gramEnd"/>
      <w:r w:rsidR="00E85E84">
        <w:rPr>
          <w:rFonts w:ascii="Arial" w:hAnsi="Arial" w:cs="Arial"/>
          <w:sz w:val="24"/>
          <w:szCs w:val="24"/>
        </w:rPr>
        <w:t xml:space="preserve"> nahoru</w:t>
      </w:r>
    </w:p>
    <w:p w:rsidR="000278EE" w:rsidRPr="000278EE" w:rsidRDefault="000278EE" w:rsidP="00E85E84">
      <w:pPr>
        <w:spacing w:line="360" w:lineRule="auto"/>
        <w:rPr>
          <w:rFonts w:ascii="Arial" w:hAnsi="Arial" w:cs="Arial"/>
          <w:sz w:val="24"/>
          <w:szCs w:val="24"/>
        </w:rPr>
      </w:pPr>
      <w:r w:rsidRPr="000278EE">
        <w:rPr>
          <w:rFonts w:ascii="Arial" w:hAnsi="Arial" w:cs="Arial"/>
          <w:sz w:val="24"/>
          <w:szCs w:val="24"/>
        </w:rPr>
        <w:t xml:space="preserve">     Stáří </w:t>
      </w:r>
      <w:proofErr w:type="gramStart"/>
      <w:r w:rsidRPr="000278EE">
        <w:rPr>
          <w:rFonts w:ascii="Arial" w:hAnsi="Arial" w:cs="Arial"/>
          <w:sz w:val="24"/>
          <w:szCs w:val="24"/>
        </w:rPr>
        <w:t xml:space="preserve">betonu           </w:t>
      </w:r>
      <w:r>
        <w:rPr>
          <w:rFonts w:ascii="Arial" w:hAnsi="Arial" w:cs="Arial"/>
          <w:sz w:val="24"/>
          <w:szCs w:val="24"/>
        </w:rPr>
        <w:t>α</w:t>
      </w:r>
      <w:r w:rsidRPr="000278EE">
        <w:rPr>
          <w:rFonts w:ascii="Arial" w:hAnsi="Arial" w:cs="Arial"/>
          <w:sz w:val="24"/>
          <w:szCs w:val="24"/>
          <w:vertAlign w:val="subscript"/>
        </w:rPr>
        <w:t>t</w:t>
      </w:r>
      <w:r w:rsidRPr="000278EE">
        <w:rPr>
          <w:rFonts w:ascii="Arial" w:hAnsi="Arial" w:cs="Arial"/>
          <w:sz w:val="24"/>
          <w:szCs w:val="24"/>
        </w:rPr>
        <w:t xml:space="preserve">  = </w:t>
      </w:r>
      <w:r w:rsidR="00E85E84">
        <w:rPr>
          <w:rFonts w:ascii="Arial" w:hAnsi="Arial" w:cs="Arial"/>
          <w:sz w:val="24"/>
          <w:szCs w:val="24"/>
        </w:rPr>
        <w:t xml:space="preserve"> </w:t>
      </w:r>
      <w:r w:rsidR="009A7B73">
        <w:rPr>
          <w:rFonts w:ascii="Arial" w:hAnsi="Arial" w:cs="Arial"/>
          <w:sz w:val="24"/>
          <w:szCs w:val="24"/>
        </w:rPr>
        <w:t>0,90</w:t>
      </w:r>
      <w:proofErr w:type="gramEnd"/>
    </w:p>
    <w:p w:rsidR="000278EE" w:rsidRPr="000278EE" w:rsidRDefault="000278EE" w:rsidP="000278EE">
      <w:pPr>
        <w:rPr>
          <w:rFonts w:ascii="Arial" w:hAnsi="Arial" w:cs="Arial"/>
          <w:sz w:val="24"/>
          <w:szCs w:val="24"/>
        </w:rPr>
      </w:pPr>
      <w:r w:rsidRPr="000278EE">
        <w:rPr>
          <w:rFonts w:ascii="Arial" w:hAnsi="Arial" w:cs="Arial"/>
          <w:sz w:val="24"/>
          <w:szCs w:val="24"/>
        </w:rPr>
        <w:t xml:space="preserve">     Stav </w:t>
      </w:r>
      <w:proofErr w:type="gramStart"/>
      <w:r w:rsidRPr="000278EE">
        <w:rPr>
          <w:rFonts w:ascii="Arial" w:hAnsi="Arial" w:cs="Arial"/>
          <w:sz w:val="24"/>
          <w:szCs w:val="24"/>
        </w:rPr>
        <w:t xml:space="preserve">betonu           </w:t>
      </w:r>
      <w:r>
        <w:rPr>
          <w:rFonts w:ascii="Arial" w:hAnsi="Arial" w:cs="Arial"/>
          <w:sz w:val="24"/>
          <w:szCs w:val="24"/>
        </w:rPr>
        <w:t>α</w:t>
      </w:r>
      <w:r w:rsidRPr="000278EE">
        <w:rPr>
          <w:rFonts w:ascii="Arial" w:hAnsi="Arial" w:cs="Arial"/>
          <w:sz w:val="24"/>
          <w:szCs w:val="24"/>
          <w:vertAlign w:val="subscript"/>
        </w:rPr>
        <w:t xml:space="preserve">w  </w:t>
      </w:r>
      <w:r w:rsidRPr="000278EE">
        <w:rPr>
          <w:rFonts w:ascii="Arial" w:hAnsi="Arial" w:cs="Arial"/>
          <w:sz w:val="24"/>
          <w:szCs w:val="24"/>
        </w:rPr>
        <w:t xml:space="preserve">= </w:t>
      </w:r>
      <w:r w:rsidR="009A7B73">
        <w:rPr>
          <w:rFonts w:ascii="Arial" w:hAnsi="Arial" w:cs="Arial"/>
          <w:sz w:val="24"/>
          <w:szCs w:val="24"/>
        </w:rPr>
        <w:t>1,00</w:t>
      </w:r>
      <w:proofErr w:type="gramEnd"/>
    </w:p>
    <w:p w:rsidR="000278EE" w:rsidRPr="000278EE" w:rsidRDefault="000278EE" w:rsidP="000278EE">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3260"/>
        <w:gridCol w:w="1134"/>
        <w:gridCol w:w="1276"/>
      </w:tblGrid>
      <w:tr w:rsidR="000278EE" w:rsidRPr="000278EE" w:rsidTr="00820ABD">
        <w:tc>
          <w:tcPr>
            <w:tcW w:w="1346" w:type="dxa"/>
          </w:tcPr>
          <w:p w:rsidR="000278EE" w:rsidRPr="000278EE" w:rsidRDefault="000278EE" w:rsidP="00820ABD">
            <w:pPr>
              <w:jc w:val="center"/>
              <w:rPr>
                <w:rFonts w:ascii="Arial" w:hAnsi="Arial" w:cs="Arial"/>
                <w:bCs/>
                <w:sz w:val="24"/>
                <w:szCs w:val="24"/>
              </w:rPr>
            </w:pPr>
            <w:r w:rsidRPr="000278EE">
              <w:rPr>
                <w:rFonts w:ascii="Arial" w:hAnsi="Arial" w:cs="Arial"/>
                <w:bCs/>
                <w:sz w:val="24"/>
                <w:szCs w:val="24"/>
              </w:rPr>
              <w:lastRenderedPageBreak/>
              <w:t>Sonda</w:t>
            </w:r>
          </w:p>
          <w:p w:rsidR="000278EE" w:rsidRPr="000278EE" w:rsidRDefault="000278EE" w:rsidP="00820ABD">
            <w:pPr>
              <w:jc w:val="center"/>
              <w:rPr>
                <w:rFonts w:ascii="Arial" w:hAnsi="Arial" w:cs="Arial"/>
                <w:bCs/>
                <w:sz w:val="24"/>
                <w:szCs w:val="24"/>
              </w:rPr>
            </w:pPr>
            <w:r w:rsidRPr="000278EE">
              <w:rPr>
                <w:rFonts w:ascii="Arial" w:hAnsi="Arial" w:cs="Arial"/>
                <w:bCs/>
                <w:sz w:val="24"/>
                <w:szCs w:val="24"/>
              </w:rPr>
              <w:t>číslo</w:t>
            </w:r>
          </w:p>
        </w:tc>
        <w:tc>
          <w:tcPr>
            <w:tcW w:w="3260" w:type="dxa"/>
          </w:tcPr>
          <w:p w:rsidR="000278EE" w:rsidRPr="000278EE" w:rsidRDefault="000278EE" w:rsidP="00820ABD">
            <w:pPr>
              <w:jc w:val="center"/>
              <w:rPr>
                <w:rFonts w:ascii="Arial" w:hAnsi="Arial" w:cs="Arial"/>
                <w:bCs/>
                <w:sz w:val="24"/>
                <w:szCs w:val="24"/>
              </w:rPr>
            </w:pPr>
            <w:r w:rsidRPr="000278EE">
              <w:rPr>
                <w:rFonts w:ascii="Arial" w:hAnsi="Arial" w:cs="Arial"/>
                <w:bCs/>
                <w:sz w:val="24"/>
                <w:szCs w:val="24"/>
              </w:rPr>
              <w:t>Velikost platných odrazů</w:t>
            </w:r>
          </w:p>
        </w:tc>
        <w:tc>
          <w:tcPr>
            <w:tcW w:w="1134" w:type="dxa"/>
          </w:tcPr>
          <w:p w:rsidR="000278EE" w:rsidRPr="000278EE" w:rsidRDefault="000278EE" w:rsidP="00820ABD">
            <w:pPr>
              <w:jc w:val="center"/>
              <w:rPr>
                <w:rFonts w:ascii="Arial" w:hAnsi="Arial" w:cs="Arial"/>
                <w:bCs/>
                <w:sz w:val="24"/>
                <w:szCs w:val="24"/>
              </w:rPr>
            </w:pPr>
            <w:r w:rsidRPr="000278EE">
              <w:rPr>
                <w:rFonts w:ascii="Arial" w:hAnsi="Arial" w:cs="Arial"/>
                <w:bCs/>
                <w:sz w:val="24"/>
                <w:szCs w:val="24"/>
              </w:rPr>
              <w:t>Průměr</w:t>
            </w:r>
          </w:p>
        </w:tc>
        <w:tc>
          <w:tcPr>
            <w:tcW w:w="1276" w:type="dxa"/>
          </w:tcPr>
          <w:p w:rsidR="000278EE" w:rsidRPr="000278EE" w:rsidRDefault="000278EE" w:rsidP="00820ABD">
            <w:pPr>
              <w:jc w:val="center"/>
              <w:rPr>
                <w:rFonts w:ascii="Arial" w:hAnsi="Arial" w:cs="Arial"/>
                <w:bCs/>
                <w:sz w:val="24"/>
                <w:szCs w:val="24"/>
                <w:vertAlign w:val="subscript"/>
              </w:rPr>
            </w:pPr>
            <w:proofErr w:type="spellStart"/>
            <w:r w:rsidRPr="000278EE">
              <w:rPr>
                <w:rFonts w:ascii="Arial" w:hAnsi="Arial" w:cs="Arial"/>
                <w:bCs/>
                <w:sz w:val="24"/>
                <w:szCs w:val="24"/>
              </w:rPr>
              <w:t>R</w:t>
            </w:r>
            <w:r w:rsidRPr="000278EE">
              <w:rPr>
                <w:rFonts w:ascii="Arial" w:hAnsi="Arial" w:cs="Arial"/>
                <w:bCs/>
                <w:sz w:val="24"/>
                <w:szCs w:val="24"/>
                <w:vertAlign w:val="subscript"/>
              </w:rPr>
              <w:t>b</w:t>
            </w:r>
            <w:proofErr w:type="spellEnd"/>
            <w:r w:rsidRPr="000278EE">
              <w:rPr>
                <w:rFonts w:ascii="Arial" w:hAnsi="Arial" w:cs="Arial"/>
                <w:bCs/>
                <w:sz w:val="24"/>
                <w:szCs w:val="24"/>
                <w:vertAlign w:val="subscript"/>
              </w:rPr>
              <w:t xml:space="preserve"> </w:t>
            </w:r>
          </w:p>
          <w:p w:rsidR="000278EE" w:rsidRPr="000278EE" w:rsidRDefault="000278EE" w:rsidP="00820ABD">
            <w:pPr>
              <w:jc w:val="center"/>
              <w:rPr>
                <w:rFonts w:ascii="Arial" w:hAnsi="Arial" w:cs="Arial"/>
                <w:bCs/>
                <w:sz w:val="24"/>
                <w:szCs w:val="24"/>
              </w:rPr>
            </w:pPr>
            <w:r w:rsidRPr="000278EE">
              <w:rPr>
                <w:rFonts w:ascii="Arial" w:hAnsi="Arial" w:cs="Arial"/>
                <w:bCs/>
                <w:sz w:val="24"/>
                <w:szCs w:val="24"/>
                <w:vertAlign w:val="subscript"/>
              </w:rPr>
              <w:t xml:space="preserve"> </w:t>
            </w:r>
            <w:proofErr w:type="spellStart"/>
            <w:r w:rsidRPr="000278EE">
              <w:rPr>
                <w:rFonts w:ascii="Arial" w:hAnsi="Arial" w:cs="Arial"/>
                <w:bCs/>
                <w:sz w:val="24"/>
                <w:szCs w:val="24"/>
              </w:rPr>
              <w:t>MPa</w:t>
            </w:r>
            <w:proofErr w:type="spellEnd"/>
          </w:p>
        </w:tc>
      </w:tr>
      <w:tr w:rsidR="000278EE" w:rsidRPr="000278EE" w:rsidTr="00820ABD">
        <w:tc>
          <w:tcPr>
            <w:tcW w:w="1346" w:type="dxa"/>
            <w:tcBorders>
              <w:bottom w:val="single" w:sz="4" w:space="0" w:color="auto"/>
            </w:tcBorders>
          </w:tcPr>
          <w:p w:rsidR="000278EE" w:rsidRPr="000278EE" w:rsidRDefault="000278EE" w:rsidP="00820ABD">
            <w:pPr>
              <w:jc w:val="center"/>
              <w:rPr>
                <w:rFonts w:ascii="Arial" w:hAnsi="Arial" w:cs="Arial"/>
                <w:bCs/>
                <w:sz w:val="24"/>
                <w:szCs w:val="24"/>
              </w:rPr>
            </w:pPr>
            <w:r>
              <w:rPr>
                <w:rFonts w:ascii="Arial" w:hAnsi="Arial" w:cs="Arial"/>
                <w:bCs/>
                <w:sz w:val="24"/>
                <w:szCs w:val="24"/>
              </w:rPr>
              <w:t>1</w:t>
            </w:r>
          </w:p>
        </w:tc>
        <w:tc>
          <w:tcPr>
            <w:tcW w:w="3260" w:type="dxa"/>
            <w:tcBorders>
              <w:bottom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32  33  32  32  31  30  32</w:t>
            </w:r>
          </w:p>
        </w:tc>
        <w:tc>
          <w:tcPr>
            <w:tcW w:w="1134" w:type="dxa"/>
            <w:tcBorders>
              <w:bottom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32</w:t>
            </w:r>
          </w:p>
        </w:tc>
        <w:tc>
          <w:tcPr>
            <w:tcW w:w="1276" w:type="dxa"/>
            <w:tcBorders>
              <w:bottom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18</w:t>
            </w:r>
          </w:p>
        </w:tc>
      </w:tr>
      <w:tr w:rsidR="000278EE" w:rsidRPr="000278EE" w:rsidTr="00820ABD">
        <w:tc>
          <w:tcPr>
            <w:tcW w:w="1346" w:type="dxa"/>
            <w:tcBorders>
              <w:bottom w:val="single" w:sz="4" w:space="0" w:color="auto"/>
            </w:tcBorders>
          </w:tcPr>
          <w:p w:rsidR="000278EE" w:rsidRPr="000278EE" w:rsidRDefault="000278EE" w:rsidP="00820ABD">
            <w:pPr>
              <w:jc w:val="center"/>
              <w:rPr>
                <w:rFonts w:ascii="Arial" w:hAnsi="Arial" w:cs="Arial"/>
                <w:bCs/>
                <w:sz w:val="24"/>
                <w:szCs w:val="24"/>
              </w:rPr>
            </w:pPr>
            <w:r>
              <w:rPr>
                <w:rFonts w:ascii="Arial" w:hAnsi="Arial" w:cs="Arial"/>
                <w:bCs/>
                <w:sz w:val="24"/>
                <w:szCs w:val="24"/>
              </w:rPr>
              <w:t>2</w:t>
            </w:r>
          </w:p>
        </w:tc>
        <w:tc>
          <w:tcPr>
            <w:tcW w:w="3260" w:type="dxa"/>
            <w:tcBorders>
              <w:bottom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32  32  34  36  30  30  34</w:t>
            </w:r>
          </w:p>
        </w:tc>
        <w:tc>
          <w:tcPr>
            <w:tcW w:w="1134" w:type="dxa"/>
            <w:tcBorders>
              <w:bottom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33</w:t>
            </w:r>
          </w:p>
        </w:tc>
        <w:tc>
          <w:tcPr>
            <w:tcW w:w="1276" w:type="dxa"/>
            <w:tcBorders>
              <w:bottom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19</w:t>
            </w:r>
          </w:p>
        </w:tc>
      </w:tr>
      <w:tr w:rsidR="000278EE" w:rsidRPr="000278EE" w:rsidTr="00820ABD">
        <w:tc>
          <w:tcPr>
            <w:tcW w:w="1346" w:type="dxa"/>
            <w:tcBorders>
              <w:bottom w:val="single" w:sz="4" w:space="0" w:color="auto"/>
            </w:tcBorders>
          </w:tcPr>
          <w:p w:rsidR="000278EE" w:rsidRPr="000278EE" w:rsidRDefault="000278EE" w:rsidP="00820ABD">
            <w:pPr>
              <w:jc w:val="center"/>
              <w:rPr>
                <w:rFonts w:ascii="Arial" w:hAnsi="Arial" w:cs="Arial"/>
                <w:bCs/>
                <w:sz w:val="24"/>
                <w:szCs w:val="24"/>
              </w:rPr>
            </w:pPr>
            <w:r>
              <w:rPr>
                <w:rFonts w:ascii="Arial" w:hAnsi="Arial" w:cs="Arial"/>
                <w:bCs/>
                <w:sz w:val="24"/>
                <w:szCs w:val="24"/>
              </w:rPr>
              <w:t>3</w:t>
            </w:r>
          </w:p>
        </w:tc>
        <w:tc>
          <w:tcPr>
            <w:tcW w:w="3260" w:type="dxa"/>
            <w:tcBorders>
              <w:bottom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30  32  32  34  30  34  34</w:t>
            </w:r>
          </w:p>
        </w:tc>
        <w:tc>
          <w:tcPr>
            <w:tcW w:w="1134" w:type="dxa"/>
            <w:tcBorders>
              <w:bottom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32</w:t>
            </w:r>
          </w:p>
        </w:tc>
        <w:tc>
          <w:tcPr>
            <w:tcW w:w="1276" w:type="dxa"/>
            <w:tcBorders>
              <w:bottom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18</w:t>
            </w:r>
          </w:p>
        </w:tc>
      </w:tr>
      <w:tr w:rsidR="000278EE" w:rsidRPr="000278EE" w:rsidTr="000278EE">
        <w:tc>
          <w:tcPr>
            <w:tcW w:w="1346" w:type="dxa"/>
            <w:tcBorders>
              <w:top w:val="single" w:sz="4" w:space="0" w:color="auto"/>
              <w:left w:val="single" w:sz="4" w:space="0" w:color="auto"/>
              <w:bottom w:val="single" w:sz="4" w:space="0" w:color="auto"/>
              <w:right w:val="single" w:sz="4" w:space="0" w:color="auto"/>
            </w:tcBorders>
          </w:tcPr>
          <w:p w:rsidR="000278EE" w:rsidRPr="000278EE" w:rsidRDefault="000278EE" w:rsidP="00820ABD">
            <w:pPr>
              <w:jc w:val="center"/>
              <w:rPr>
                <w:rFonts w:ascii="Arial" w:hAnsi="Arial" w:cs="Arial"/>
                <w:bCs/>
                <w:sz w:val="24"/>
                <w:szCs w:val="24"/>
              </w:rPr>
            </w:pPr>
            <w:r>
              <w:rPr>
                <w:rFonts w:ascii="Arial" w:hAnsi="Arial" w:cs="Arial"/>
                <w:bCs/>
                <w:sz w:val="24"/>
                <w:szCs w:val="24"/>
              </w:rPr>
              <w:t>4</w:t>
            </w:r>
          </w:p>
        </w:tc>
        <w:tc>
          <w:tcPr>
            <w:tcW w:w="3260" w:type="dxa"/>
            <w:tcBorders>
              <w:top w:val="single" w:sz="4" w:space="0" w:color="auto"/>
              <w:left w:val="single" w:sz="4" w:space="0" w:color="auto"/>
              <w:bottom w:val="single" w:sz="4" w:space="0" w:color="auto"/>
              <w:right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31  32  34  33  30  32  32</w:t>
            </w:r>
          </w:p>
        </w:tc>
        <w:tc>
          <w:tcPr>
            <w:tcW w:w="1134" w:type="dxa"/>
            <w:tcBorders>
              <w:top w:val="single" w:sz="4" w:space="0" w:color="auto"/>
              <w:left w:val="single" w:sz="4" w:space="0" w:color="auto"/>
              <w:bottom w:val="single" w:sz="4" w:space="0" w:color="auto"/>
              <w:right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32</w:t>
            </w:r>
          </w:p>
        </w:tc>
        <w:tc>
          <w:tcPr>
            <w:tcW w:w="1276" w:type="dxa"/>
            <w:tcBorders>
              <w:top w:val="single" w:sz="4" w:space="0" w:color="auto"/>
              <w:left w:val="single" w:sz="4" w:space="0" w:color="auto"/>
              <w:bottom w:val="single" w:sz="4" w:space="0" w:color="auto"/>
              <w:right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18</w:t>
            </w:r>
          </w:p>
        </w:tc>
      </w:tr>
      <w:tr w:rsidR="000278EE" w:rsidRPr="000278EE" w:rsidTr="000278EE">
        <w:tc>
          <w:tcPr>
            <w:tcW w:w="1346" w:type="dxa"/>
            <w:tcBorders>
              <w:top w:val="single" w:sz="4" w:space="0" w:color="auto"/>
              <w:left w:val="single" w:sz="4" w:space="0" w:color="auto"/>
              <w:bottom w:val="single" w:sz="4" w:space="0" w:color="auto"/>
              <w:right w:val="single" w:sz="4" w:space="0" w:color="auto"/>
            </w:tcBorders>
          </w:tcPr>
          <w:p w:rsidR="000278EE" w:rsidRPr="000278EE" w:rsidRDefault="000278EE" w:rsidP="00820ABD">
            <w:pPr>
              <w:jc w:val="center"/>
              <w:rPr>
                <w:rFonts w:ascii="Arial" w:hAnsi="Arial" w:cs="Arial"/>
                <w:bCs/>
                <w:sz w:val="24"/>
                <w:szCs w:val="24"/>
              </w:rPr>
            </w:pPr>
            <w:r>
              <w:rPr>
                <w:rFonts w:ascii="Arial" w:hAnsi="Arial" w:cs="Arial"/>
                <w:bCs/>
                <w:sz w:val="24"/>
                <w:szCs w:val="24"/>
              </w:rPr>
              <w:t>5</w:t>
            </w:r>
          </w:p>
        </w:tc>
        <w:tc>
          <w:tcPr>
            <w:tcW w:w="3260" w:type="dxa"/>
            <w:tcBorders>
              <w:top w:val="single" w:sz="4" w:space="0" w:color="auto"/>
              <w:left w:val="single" w:sz="4" w:space="0" w:color="auto"/>
              <w:bottom w:val="single" w:sz="4" w:space="0" w:color="auto"/>
              <w:right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32  34  32  34  30  32  30</w:t>
            </w:r>
          </w:p>
        </w:tc>
        <w:tc>
          <w:tcPr>
            <w:tcW w:w="1134" w:type="dxa"/>
            <w:tcBorders>
              <w:top w:val="single" w:sz="4" w:space="0" w:color="auto"/>
              <w:left w:val="single" w:sz="4" w:space="0" w:color="auto"/>
              <w:bottom w:val="single" w:sz="4" w:space="0" w:color="auto"/>
              <w:right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32</w:t>
            </w:r>
          </w:p>
        </w:tc>
        <w:tc>
          <w:tcPr>
            <w:tcW w:w="1276" w:type="dxa"/>
            <w:tcBorders>
              <w:top w:val="single" w:sz="4" w:space="0" w:color="auto"/>
              <w:left w:val="single" w:sz="4" w:space="0" w:color="auto"/>
              <w:bottom w:val="single" w:sz="4" w:space="0" w:color="auto"/>
              <w:right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18</w:t>
            </w:r>
          </w:p>
        </w:tc>
      </w:tr>
      <w:tr w:rsidR="000278EE" w:rsidRPr="000278EE" w:rsidTr="000278EE">
        <w:tc>
          <w:tcPr>
            <w:tcW w:w="1346" w:type="dxa"/>
            <w:tcBorders>
              <w:top w:val="single" w:sz="4" w:space="0" w:color="auto"/>
              <w:left w:val="single" w:sz="4" w:space="0" w:color="auto"/>
              <w:bottom w:val="single" w:sz="4" w:space="0" w:color="auto"/>
              <w:right w:val="single" w:sz="4" w:space="0" w:color="auto"/>
            </w:tcBorders>
          </w:tcPr>
          <w:p w:rsidR="000278EE" w:rsidRPr="000278EE" w:rsidRDefault="000278EE" w:rsidP="00820ABD">
            <w:pPr>
              <w:jc w:val="center"/>
              <w:rPr>
                <w:rFonts w:ascii="Arial" w:hAnsi="Arial" w:cs="Arial"/>
                <w:bCs/>
                <w:sz w:val="24"/>
                <w:szCs w:val="24"/>
              </w:rPr>
            </w:pPr>
            <w:r>
              <w:rPr>
                <w:rFonts w:ascii="Arial" w:hAnsi="Arial" w:cs="Arial"/>
                <w:bCs/>
                <w:sz w:val="24"/>
                <w:szCs w:val="24"/>
              </w:rPr>
              <w:t>6</w:t>
            </w:r>
          </w:p>
        </w:tc>
        <w:tc>
          <w:tcPr>
            <w:tcW w:w="3260" w:type="dxa"/>
            <w:tcBorders>
              <w:top w:val="single" w:sz="4" w:space="0" w:color="auto"/>
              <w:left w:val="single" w:sz="4" w:space="0" w:color="auto"/>
              <w:bottom w:val="single" w:sz="4" w:space="0" w:color="auto"/>
              <w:right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30  32  30  30  34  34  32</w:t>
            </w:r>
          </w:p>
        </w:tc>
        <w:tc>
          <w:tcPr>
            <w:tcW w:w="1134" w:type="dxa"/>
            <w:tcBorders>
              <w:top w:val="single" w:sz="4" w:space="0" w:color="auto"/>
              <w:left w:val="single" w:sz="4" w:space="0" w:color="auto"/>
              <w:bottom w:val="single" w:sz="4" w:space="0" w:color="auto"/>
              <w:right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32</w:t>
            </w:r>
          </w:p>
        </w:tc>
        <w:tc>
          <w:tcPr>
            <w:tcW w:w="1276" w:type="dxa"/>
            <w:tcBorders>
              <w:top w:val="single" w:sz="4" w:space="0" w:color="auto"/>
              <w:left w:val="single" w:sz="4" w:space="0" w:color="auto"/>
              <w:bottom w:val="single" w:sz="4" w:space="0" w:color="auto"/>
              <w:right w:val="single" w:sz="4" w:space="0" w:color="auto"/>
            </w:tcBorders>
          </w:tcPr>
          <w:p w:rsidR="000278EE" w:rsidRPr="000278EE" w:rsidRDefault="009A7B73" w:rsidP="00820ABD">
            <w:pPr>
              <w:jc w:val="center"/>
              <w:rPr>
                <w:rFonts w:ascii="Arial" w:hAnsi="Arial" w:cs="Arial"/>
                <w:bCs/>
                <w:sz w:val="24"/>
                <w:szCs w:val="24"/>
              </w:rPr>
            </w:pPr>
            <w:r>
              <w:rPr>
                <w:rFonts w:ascii="Arial" w:hAnsi="Arial" w:cs="Arial"/>
                <w:bCs/>
                <w:sz w:val="24"/>
                <w:szCs w:val="24"/>
              </w:rPr>
              <w:t>18</w:t>
            </w:r>
          </w:p>
        </w:tc>
      </w:tr>
    </w:tbl>
    <w:p w:rsidR="00487BFE" w:rsidRDefault="00487BFE" w:rsidP="000278EE">
      <w:pPr>
        <w:pStyle w:val="Zkladntext"/>
        <w:rPr>
          <w:rFonts w:ascii="Arial" w:hAnsi="Arial" w:cs="Arial"/>
          <w:sz w:val="24"/>
          <w:szCs w:val="24"/>
        </w:rPr>
      </w:pPr>
    </w:p>
    <w:p w:rsidR="000877C9" w:rsidRDefault="000877C9" w:rsidP="000278EE">
      <w:pPr>
        <w:pStyle w:val="Zkladntext"/>
        <w:rPr>
          <w:rFonts w:ascii="Arial" w:hAnsi="Arial" w:cs="Arial"/>
          <w:sz w:val="24"/>
          <w:szCs w:val="24"/>
        </w:rPr>
      </w:pPr>
      <w:r>
        <w:rPr>
          <w:rFonts w:ascii="Arial" w:hAnsi="Arial" w:cs="Arial"/>
          <w:sz w:val="24"/>
          <w:szCs w:val="24"/>
        </w:rPr>
        <w:t>Statistické vyhodnocení podle ČSN 73 2011:</w:t>
      </w:r>
    </w:p>
    <w:p w:rsidR="000877C9" w:rsidRDefault="000877C9" w:rsidP="000278EE">
      <w:pPr>
        <w:pStyle w:val="Zkladntext"/>
        <w:rPr>
          <w:rFonts w:ascii="Arial" w:hAnsi="Arial" w:cs="Arial"/>
          <w:sz w:val="24"/>
          <w:szCs w:val="24"/>
        </w:rPr>
      </w:pPr>
    </w:p>
    <w:p w:rsidR="000278EE" w:rsidRPr="000278EE" w:rsidRDefault="000278EE" w:rsidP="000278EE">
      <w:pPr>
        <w:pStyle w:val="Zkladntext"/>
        <w:rPr>
          <w:rFonts w:ascii="Arial" w:hAnsi="Arial" w:cs="Arial"/>
          <w:sz w:val="24"/>
          <w:szCs w:val="24"/>
        </w:rPr>
      </w:pPr>
      <w:r w:rsidRPr="000278EE">
        <w:rPr>
          <w:rFonts w:ascii="Arial" w:hAnsi="Arial" w:cs="Arial"/>
          <w:sz w:val="24"/>
          <w:szCs w:val="24"/>
        </w:rPr>
        <w:t>Průměrná hodnota souboru:              1</w:t>
      </w:r>
      <w:r w:rsidR="009A7B73">
        <w:rPr>
          <w:rFonts w:ascii="Arial" w:hAnsi="Arial" w:cs="Arial"/>
          <w:sz w:val="24"/>
          <w:szCs w:val="24"/>
        </w:rPr>
        <w:t>8,2</w:t>
      </w:r>
      <w:r w:rsidRPr="000278EE">
        <w:rPr>
          <w:rFonts w:ascii="Arial" w:hAnsi="Arial" w:cs="Arial"/>
          <w:sz w:val="24"/>
          <w:szCs w:val="24"/>
        </w:rPr>
        <w:t xml:space="preserve"> </w:t>
      </w:r>
      <w:proofErr w:type="spellStart"/>
      <w:r w:rsidRPr="000278EE">
        <w:rPr>
          <w:rFonts w:ascii="Arial" w:hAnsi="Arial" w:cs="Arial"/>
          <w:sz w:val="24"/>
          <w:szCs w:val="24"/>
        </w:rPr>
        <w:t>MPa</w:t>
      </w:r>
      <w:proofErr w:type="spellEnd"/>
    </w:p>
    <w:p w:rsidR="000278EE" w:rsidRPr="000278EE" w:rsidRDefault="000278EE" w:rsidP="000278EE">
      <w:pPr>
        <w:pStyle w:val="Zkladntext"/>
        <w:rPr>
          <w:rFonts w:ascii="Arial" w:hAnsi="Arial" w:cs="Arial"/>
          <w:sz w:val="24"/>
          <w:szCs w:val="24"/>
        </w:rPr>
      </w:pPr>
      <w:r w:rsidRPr="000278EE">
        <w:rPr>
          <w:rFonts w:ascii="Arial" w:hAnsi="Arial" w:cs="Arial"/>
          <w:sz w:val="24"/>
          <w:szCs w:val="24"/>
        </w:rPr>
        <w:t xml:space="preserve">Výběrová směrodatná </w:t>
      </w:r>
      <w:proofErr w:type="gramStart"/>
      <w:r w:rsidRPr="000278EE">
        <w:rPr>
          <w:rFonts w:ascii="Arial" w:hAnsi="Arial" w:cs="Arial"/>
          <w:sz w:val="24"/>
          <w:szCs w:val="24"/>
        </w:rPr>
        <w:t xml:space="preserve">odchylka:       </w:t>
      </w:r>
      <w:proofErr w:type="spellStart"/>
      <w:r w:rsidRPr="000278EE">
        <w:rPr>
          <w:rFonts w:ascii="Arial" w:hAnsi="Arial" w:cs="Arial"/>
          <w:sz w:val="24"/>
          <w:szCs w:val="24"/>
        </w:rPr>
        <w:t>s</w:t>
      </w:r>
      <w:r w:rsidRPr="000278EE">
        <w:rPr>
          <w:rFonts w:ascii="Arial" w:hAnsi="Arial" w:cs="Arial"/>
          <w:sz w:val="24"/>
          <w:szCs w:val="24"/>
          <w:vertAlign w:val="subscript"/>
        </w:rPr>
        <w:t>r</w:t>
      </w:r>
      <w:proofErr w:type="spellEnd"/>
      <w:proofErr w:type="gramEnd"/>
      <w:r w:rsidRPr="000278EE">
        <w:rPr>
          <w:rFonts w:ascii="Arial" w:hAnsi="Arial" w:cs="Arial"/>
          <w:sz w:val="24"/>
          <w:szCs w:val="24"/>
        </w:rPr>
        <w:t xml:space="preserve"> = </w:t>
      </w:r>
      <w:r w:rsidR="009A7B73">
        <w:rPr>
          <w:rFonts w:ascii="Arial" w:hAnsi="Arial" w:cs="Arial"/>
          <w:sz w:val="24"/>
          <w:szCs w:val="24"/>
        </w:rPr>
        <w:t>2,533</w:t>
      </w:r>
      <w:r w:rsidRPr="000278EE">
        <w:rPr>
          <w:rFonts w:ascii="Arial" w:hAnsi="Arial" w:cs="Arial"/>
          <w:sz w:val="24"/>
          <w:szCs w:val="24"/>
        </w:rPr>
        <w:t xml:space="preserve"> </w:t>
      </w:r>
      <w:proofErr w:type="spellStart"/>
      <w:r w:rsidRPr="000278EE">
        <w:rPr>
          <w:rFonts w:ascii="Arial" w:hAnsi="Arial" w:cs="Arial"/>
          <w:sz w:val="24"/>
          <w:szCs w:val="24"/>
        </w:rPr>
        <w:t>MPa</w:t>
      </w:r>
      <w:proofErr w:type="spellEnd"/>
    </w:p>
    <w:p w:rsidR="000278EE" w:rsidRPr="000278EE" w:rsidRDefault="000278EE" w:rsidP="000278EE">
      <w:pPr>
        <w:pStyle w:val="Zkladntext"/>
        <w:rPr>
          <w:rFonts w:ascii="Arial" w:hAnsi="Arial" w:cs="Arial"/>
          <w:sz w:val="24"/>
          <w:szCs w:val="24"/>
        </w:rPr>
      </w:pPr>
      <w:r w:rsidRPr="000278EE">
        <w:rPr>
          <w:rFonts w:ascii="Arial" w:hAnsi="Arial" w:cs="Arial"/>
          <w:sz w:val="24"/>
          <w:szCs w:val="24"/>
        </w:rPr>
        <w:t xml:space="preserve">Součinitel </w:t>
      </w:r>
      <w:proofErr w:type="gramStart"/>
      <w:r w:rsidRPr="000278EE">
        <w:rPr>
          <w:rFonts w:ascii="Arial" w:hAnsi="Arial" w:cs="Arial"/>
          <w:sz w:val="24"/>
          <w:szCs w:val="24"/>
        </w:rPr>
        <w:t>odhadu 5-ti%</w:t>
      </w:r>
      <w:proofErr w:type="gramEnd"/>
      <w:r w:rsidRPr="000278EE">
        <w:rPr>
          <w:rFonts w:ascii="Arial" w:hAnsi="Arial" w:cs="Arial"/>
          <w:sz w:val="24"/>
          <w:szCs w:val="24"/>
        </w:rPr>
        <w:t xml:space="preserve"> kvantilu:      </w:t>
      </w:r>
      <w:proofErr w:type="spellStart"/>
      <w:proofErr w:type="gramStart"/>
      <w:r w:rsidRPr="000278EE">
        <w:rPr>
          <w:rFonts w:ascii="Arial" w:hAnsi="Arial" w:cs="Arial"/>
          <w:sz w:val="24"/>
          <w:szCs w:val="24"/>
        </w:rPr>
        <w:t>ß</w:t>
      </w:r>
      <w:r w:rsidRPr="000278EE">
        <w:rPr>
          <w:rFonts w:ascii="Arial" w:hAnsi="Arial" w:cs="Arial"/>
          <w:sz w:val="24"/>
          <w:szCs w:val="24"/>
          <w:vertAlign w:val="subscript"/>
        </w:rPr>
        <w:t>n</w:t>
      </w:r>
      <w:proofErr w:type="spellEnd"/>
      <w:r w:rsidR="009A7B73">
        <w:rPr>
          <w:rFonts w:ascii="Arial" w:hAnsi="Arial" w:cs="Arial"/>
          <w:sz w:val="24"/>
          <w:szCs w:val="24"/>
        </w:rPr>
        <w:t xml:space="preserve">  = 2,18</w:t>
      </w:r>
      <w:proofErr w:type="gramEnd"/>
    </w:p>
    <w:p w:rsidR="000278EE" w:rsidRPr="000278EE" w:rsidRDefault="000278EE" w:rsidP="000278EE">
      <w:pPr>
        <w:pStyle w:val="Zkladntext"/>
        <w:rPr>
          <w:rFonts w:ascii="Arial" w:hAnsi="Arial" w:cs="Arial"/>
          <w:sz w:val="24"/>
          <w:szCs w:val="24"/>
        </w:rPr>
      </w:pPr>
      <w:r w:rsidRPr="000278EE">
        <w:rPr>
          <w:rFonts w:ascii="Arial" w:hAnsi="Arial" w:cs="Arial"/>
          <w:sz w:val="24"/>
          <w:szCs w:val="24"/>
        </w:rPr>
        <w:t xml:space="preserve">Zaručená pevnost betonu:                 </w:t>
      </w:r>
      <w:proofErr w:type="spellStart"/>
      <w:r w:rsidRPr="000278EE">
        <w:rPr>
          <w:rFonts w:ascii="Arial" w:hAnsi="Arial" w:cs="Arial"/>
          <w:sz w:val="24"/>
          <w:szCs w:val="24"/>
        </w:rPr>
        <w:t>R</w:t>
      </w:r>
      <w:r w:rsidRPr="000278EE">
        <w:rPr>
          <w:rFonts w:ascii="Arial" w:hAnsi="Arial" w:cs="Arial"/>
          <w:sz w:val="24"/>
          <w:szCs w:val="24"/>
          <w:vertAlign w:val="subscript"/>
        </w:rPr>
        <w:t>bg</w:t>
      </w:r>
      <w:proofErr w:type="spellEnd"/>
      <w:r w:rsidRPr="000278EE">
        <w:rPr>
          <w:rFonts w:ascii="Arial" w:hAnsi="Arial" w:cs="Arial"/>
          <w:sz w:val="24"/>
          <w:szCs w:val="24"/>
        </w:rPr>
        <w:t xml:space="preserve"> = </w:t>
      </w:r>
      <w:r w:rsidR="009A7B73">
        <w:rPr>
          <w:rFonts w:ascii="Arial" w:hAnsi="Arial" w:cs="Arial"/>
          <w:sz w:val="24"/>
          <w:szCs w:val="24"/>
        </w:rPr>
        <w:t>12,6</w:t>
      </w:r>
      <w:r w:rsidRPr="000278EE">
        <w:rPr>
          <w:rFonts w:ascii="Arial" w:hAnsi="Arial" w:cs="Arial"/>
          <w:sz w:val="24"/>
          <w:szCs w:val="24"/>
        </w:rPr>
        <w:t xml:space="preserve"> </w:t>
      </w:r>
      <w:proofErr w:type="spellStart"/>
      <w:r w:rsidRPr="000278EE">
        <w:rPr>
          <w:rFonts w:ascii="Arial" w:hAnsi="Arial" w:cs="Arial"/>
          <w:sz w:val="24"/>
          <w:szCs w:val="24"/>
        </w:rPr>
        <w:t>MPa</w:t>
      </w:r>
      <w:proofErr w:type="spellEnd"/>
    </w:p>
    <w:p w:rsidR="000278EE" w:rsidRPr="000278EE" w:rsidRDefault="000278EE" w:rsidP="000278EE">
      <w:pPr>
        <w:pStyle w:val="Zkladntext"/>
        <w:rPr>
          <w:rFonts w:ascii="Arial" w:hAnsi="Arial" w:cs="Arial"/>
          <w:bCs/>
          <w:sz w:val="24"/>
          <w:szCs w:val="24"/>
        </w:rPr>
      </w:pPr>
    </w:p>
    <w:p w:rsidR="0055417C" w:rsidRDefault="0055417C" w:rsidP="0055417C">
      <w:pPr>
        <w:spacing w:before="120" w:line="360" w:lineRule="auto"/>
        <w:jc w:val="both"/>
        <w:rPr>
          <w:rFonts w:ascii="Arial" w:hAnsi="Arial" w:cs="Arial"/>
          <w:bCs/>
          <w:sz w:val="24"/>
          <w:szCs w:val="24"/>
        </w:rPr>
      </w:pPr>
    </w:p>
    <w:p w:rsidR="0055417C" w:rsidRPr="0055417C" w:rsidRDefault="0055417C" w:rsidP="0055417C">
      <w:pPr>
        <w:spacing w:before="120" w:line="360" w:lineRule="auto"/>
        <w:jc w:val="both"/>
        <w:rPr>
          <w:rFonts w:ascii="Arial" w:hAnsi="Arial" w:cs="Arial"/>
          <w:bCs/>
          <w:sz w:val="24"/>
          <w:szCs w:val="24"/>
        </w:rPr>
      </w:pPr>
      <w:r>
        <w:rPr>
          <w:rFonts w:ascii="Arial" w:hAnsi="Arial" w:cs="Arial"/>
          <w:bCs/>
          <w:sz w:val="24"/>
          <w:szCs w:val="24"/>
        </w:rPr>
        <w:t>Chemická analýza vzorku</w:t>
      </w:r>
      <w:r w:rsidRPr="0055417C">
        <w:rPr>
          <w:rFonts w:ascii="Arial" w:hAnsi="Arial" w:cs="Arial"/>
          <w:bCs/>
          <w:sz w:val="24"/>
          <w:szCs w:val="24"/>
        </w:rPr>
        <w:t xml:space="preserve"> betonu</w:t>
      </w:r>
    </w:p>
    <w:p w:rsidR="00FA4D37" w:rsidRDefault="00FA4D37" w:rsidP="00FA4D37">
      <w:pPr>
        <w:spacing w:line="360" w:lineRule="auto"/>
        <w:jc w:val="both"/>
        <w:rPr>
          <w:rFonts w:ascii="Arial" w:hAnsi="Arial" w:cs="Arial"/>
          <w:sz w:val="24"/>
          <w:szCs w:val="24"/>
        </w:rPr>
      </w:pPr>
    </w:p>
    <w:p w:rsidR="00FA4D37" w:rsidRDefault="000877C9" w:rsidP="00FA4D37">
      <w:pPr>
        <w:spacing w:line="360" w:lineRule="auto"/>
        <w:jc w:val="both"/>
        <w:rPr>
          <w:rFonts w:ascii="Arial" w:hAnsi="Arial" w:cs="Arial"/>
          <w:sz w:val="24"/>
          <w:szCs w:val="24"/>
        </w:rPr>
      </w:pPr>
      <w:r>
        <w:rPr>
          <w:rFonts w:ascii="Arial" w:hAnsi="Arial" w:cs="Arial"/>
          <w:sz w:val="24"/>
          <w:szCs w:val="24"/>
        </w:rPr>
        <w:t>Vzorek betonu byl odebrán ze žebra stropní monolitické desky ve středním traktu v suterénu objektu.</w:t>
      </w:r>
    </w:p>
    <w:p w:rsidR="004254CF" w:rsidRPr="00EB7425" w:rsidRDefault="004254CF" w:rsidP="00EB7425">
      <w:pPr>
        <w:spacing w:line="360" w:lineRule="auto"/>
        <w:jc w:val="both"/>
        <w:rPr>
          <w:rFonts w:ascii="Arial" w:hAnsi="Arial" w:cs="Arial"/>
          <w:sz w:val="24"/>
          <w:szCs w:val="24"/>
        </w:rPr>
      </w:pPr>
    </w:p>
    <w:p w:rsidR="0055417C" w:rsidRPr="0055417C" w:rsidRDefault="0055417C" w:rsidP="0055417C">
      <w:pPr>
        <w:spacing w:line="360" w:lineRule="auto"/>
        <w:jc w:val="both"/>
        <w:rPr>
          <w:rFonts w:ascii="Arial" w:hAnsi="Arial" w:cs="Arial"/>
          <w:sz w:val="24"/>
          <w:szCs w:val="24"/>
        </w:rPr>
      </w:pPr>
      <w:r w:rsidRPr="0055417C">
        <w:rPr>
          <w:rFonts w:ascii="Arial" w:hAnsi="Arial" w:cs="Arial"/>
          <w:sz w:val="24"/>
          <w:szCs w:val="24"/>
        </w:rPr>
        <w:t>Naměřené hodnoty jsou uvedeny v tabulce: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685"/>
      </w:tblGrid>
      <w:tr w:rsidR="0055417C" w:rsidRPr="0055417C" w:rsidTr="00820ABD">
        <w:tc>
          <w:tcPr>
            <w:tcW w:w="1630" w:type="dxa"/>
            <w:tcBorders>
              <w:top w:val="single" w:sz="6" w:space="0" w:color="auto"/>
              <w:left w:val="single" w:sz="6" w:space="0" w:color="auto"/>
              <w:bottom w:val="single" w:sz="6" w:space="0" w:color="auto"/>
              <w:right w:val="single" w:sz="6" w:space="0" w:color="auto"/>
            </w:tcBorders>
          </w:tcPr>
          <w:p w:rsidR="0055417C" w:rsidRPr="0055417C" w:rsidRDefault="0055417C" w:rsidP="00CF10D3">
            <w:pPr>
              <w:jc w:val="center"/>
              <w:rPr>
                <w:rFonts w:ascii="Arial" w:hAnsi="Arial" w:cs="Arial"/>
                <w:sz w:val="24"/>
                <w:szCs w:val="24"/>
              </w:rPr>
            </w:pPr>
            <w:r w:rsidRPr="0055417C">
              <w:rPr>
                <w:rFonts w:ascii="Arial" w:hAnsi="Arial" w:cs="Arial"/>
                <w:sz w:val="24"/>
                <w:szCs w:val="24"/>
              </w:rPr>
              <w:t>Prvek</w:t>
            </w:r>
          </w:p>
        </w:tc>
        <w:tc>
          <w:tcPr>
            <w:tcW w:w="3685" w:type="dxa"/>
            <w:tcBorders>
              <w:top w:val="single" w:sz="6" w:space="0" w:color="auto"/>
              <w:left w:val="single" w:sz="6" w:space="0" w:color="auto"/>
              <w:bottom w:val="single" w:sz="6" w:space="0" w:color="auto"/>
              <w:right w:val="single" w:sz="6" w:space="0" w:color="auto"/>
            </w:tcBorders>
          </w:tcPr>
          <w:p w:rsidR="0055417C" w:rsidRPr="0055417C" w:rsidRDefault="0055417C" w:rsidP="00820ABD">
            <w:pPr>
              <w:spacing w:line="360" w:lineRule="auto"/>
              <w:jc w:val="center"/>
              <w:rPr>
                <w:rFonts w:ascii="Arial" w:hAnsi="Arial" w:cs="Arial"/>
                <w:sz w:val="24"/>
                <w:szCs w:val="24"/>
              </w:rPr>
            </w:pPr>
            <w:r w:rsidRPr="0055417C">
              <w:rPr>
                <w:rFonts w:ascii="Arial" w:hAnsi="Arial" w:cs="Arial"/>
                <w:sz w:val="24"/>
                <w:szCs w:val="24"/>
              </w:rPr>
              <w:t>Hmotnostní koncentrace v %</w:t>
            </w:r>
          </w:p>
        </w:tc>
      </w:tr>
      <w:tr w:rsidR="0055417C" w:rsidRPr="0055417C" w:rsidTr="00820ABD">
        <w:tc>
          <w:tcPr>
            <w:tcW w:w="1630" w:type="dxa"/>
            <w:tcBorders>
              <w:top w:val="single" w:sz="6" w:space="0" w:color="auto"/>
              <w:left w:val="single" w:sz="6" w:space="0" w:color="auto"/>
              <w:bottom w:val="single" w:sz="6" w:space="0" w:color="auto"/>
              <w:right w:val="single" w:sz="6" w:space="0" w:color="auto"/>
            </w:tcBorders>
          </w:tcPr>
          <w:p w:rsidR="0055417C" w:rsidRPr="0055417C" w:rsidRDefault="0055417C" w:rsidP="00CF10D3">
            <w:pPr>
              <w:jc w:val="center"/>
              <w:rPr>
                <w:rFonts w:ascii="Arial" w:hAnsi="Arial" w:cs="Arial"/>
                <w:sz w:val="24"/>
                <w:szCs w:val="24"/>
              </w:rPr>
            </w:pPr>
            <w:r w:rsidRPr="0055417C">
              <w:rPr>
                <w:rFonts w:ascii="Arial" w:hAnsi="Arial" w:cs="Arial"/>
                <w:sz w:val="24"/>
                <w:szCs w:val="24"/>
              </w:rPr>
              <w:t>Cl</w:t>
            </w:r>
            <w:r w:rsidRPr="0055417C">
              <w:rPr>
                <w:rFonts w:ascii="Arial" w:hAnsi="Arial" w:cs="Arial"/>
                <w:sz w:val="24"/>
                <w:szCs w:val="24"/>
                <w:vertAlign w:val="superscript"/>
              </w:rPr>
              <w:t>-</w:t>
            </w:r>
            <w:r w:rsidRPr="0055417C">
              <w:rPr>
                <w:rFonts w:ascii="Arial" w:hAnsi="Arial" w:cs="Arial"/>
                <w:sz w:val="24"/>
                <w:szCs w:val="24"/>
              </w:rPr>
              <w:t xml:space="preserve"> </w:t>
            </w:r>
          </w:p>
        </w:tc>
        <w:tc>
          <w:tcPr>
            <w:tcW w:w="3685" w:type="dxa"/>
            <w:tcBorders>
              <w:top w:val="single" w:sz="6" w:space="0" w:color="auto"/>
              <w:left w:val="single" w:sz="6" w:space="0" w:color="auto"/>
              <w:bottom w:val="single" w:sz="6" w:space="0" w:color="auto"/>
              <w:right w:val="single" w:sz="6" w:space="0" w:color="auto"/>
            </w:tcBorders>
          </w:tcPr>
          <w:p w:rsidR="0055417C" w:rsidRPr="0055417C" w:rsidRDefault="0055417C" w:rsidP="00820ABD">
            <w:pPr>
              <w:spacing w:line="360" w:lineRule="auto"/>
              <w:jc w:val="center"/>
              <w:rPr>
                <w:rFonts w:ascii="Arial" w:hAnsi="Arial" w:cs="Arial"/>
                <w:sz w:val="24"/>
                <w:szCs w:val="24"/>
              </w:rPr>
            </w:pPr>
            <w:r>
              <w:rPr>
                <w:rFonts w:ascii="Arial" w:hAnsi="Arial" w:cs="Arial"/>
                <w:sz w:val="24"/>
                <w:szCs w:val="24"/>
              </w:rPr>
              <w:t>0</w:t>
            </w:r>
          </w:p>
        </w:tc>
      </w:tr>
      <w:tr w:rsidR="0055417C" w:rsidRPr="0055417C" w:rsidTr="00820ABD">
        <w:tc>
          <w:tcPr>
            <w:tcW w:w="1630" w:type="dxa"/>
            <w:tcBorders>
              <w:top w:val="single" w:sz="6" w:space="0" w:color="auto"/>
              <w:left w:val="single" w:sz="6" w:space="0" w:color="auto"/>
              <w:bottom w:val="single" w:sz="6" w:space="0" w:color="auto"/>
              <w:right w:val="single" w:sz="6" w:space="0" w:color="auto"/>
            </w:tcBorders>
          </w:tcPr>
          <w:p w:rsidR="0055417C" w:rsidRPr="0055417C" w:rsidRDefault="0055417C" w:rsidP="00CF10D3">
            <w:pPr>
              <w:jc w:val="center"/>
              <w:rPr>
                <w:rFonts w:ascii="Arial" w:hAnsi="Arial" w:cs="Arial"/>
                <w:sz w:val="24"/>
                <w:szCs w:val="24"/>
              </w:rPr>
            </w:pPr>
            <w:r w:rsidRPr="0055417C">
              <w:rPr>
                <w:rFonts w:ascii="Arial" w:hAnsi="Arial" w:cs="Arial"/>
                <w:sz w:val="24"/>
                <w:szCs w:val="24"/>
              </w:rPr>
              <w:t>Al</w:t>
            </w:r>
            <w:r w:rsidRPr="0055417C">
              <w:rPr>
                <w:rFonts w:ascii="Arial" w:hAnsi="Arial" w:cs="Arial"/>
                <w:position w:val="-6"/>
                <w:sz w:val="24"/>
                <w:szCs w:val="24"/>
              </w:rPr>
              <w:t>2</w:t>
            </w:r>
            <w:r w:rsidRPr="0055417C">
              <w:rPr>
                <w:rFonts w:ascii="Arial" w:hAnsi="Arial" w:cs="Arial"/>
                <w:sz w:val="24"/>
                <w:szCs w:val="24"/>
              </w:rPr>
              <w:t>O</w:t>
            </w:r>
            <w:r w:rsidRPr="0055417C">
              <w:rPr>
                <w:rFonts w:ascii="Arial" w:hAnsi="Arial" w:cs="Arial"/>
                <w:position w:val="-6"/>
                <w:sz w:val="24"/>
                <w:szCs w:val="24"/>
              </w:rPr>
              <w:t>3</w:t>
            </w:r>
          </w:p>
        </w:tc>
        <w:tc>
          <w:tcPr>
            <w:tcW w:w="3685" w:type="dxa"/>
            <w:tcBorders>
              <w:top w:val="single" w:sz="6" w:space="0" w:color="auto"/>
              <w:left w:val="single" w:sz="6" w:space="0" w:color="auto"/>
              <w:bottom w:val="single" w:sz="6" w:space="0" w:color="auto"/>
              <w:right w:val="single" w:sz="6" w:space="0" w:color="auto"/>
            </w:tcBorders>
          </w:tcPr>
          <w:p w:rsidR="0055417C" w:rsidRPr="0055417C" w:rsidRDefault="0055417C" w:rsidP="00820ABD">
            <w:pPr>
              <w:spacing w:line="360" w:lineRule="auto"/>
              <w:jc w:val="center"/>
              <w:rPr>
                <w:rFonts w:ascii="Arial" w:hAnsi="Arial" w:cs="Arial"/>
                <w:sz w:val="24"/>
                <w:szCs w:val="24"/>
              </w:rPr>
            </w:pPr>
            <w:r>
              <w:rPr>
                <w:rFonts w:ascii="Arial" w:hAnsi="Arial" w:cs="Arial"/>
                <w:sz w:val="24"/>
                <w:szCs w:val="24"/>
              </w:rPr>
              <w:t>7,93</w:t>
            </w:r>
          </w:p>
        </w:tc>
      </w:tr>
      <w:tr w:rsidR="0055417C" w:rsidRPr="0055417C" w:rsidTr="00820ABD">
        <w:tc>
          <w:tcPr>
            <w:tcW w:w="1630" w:type="dxa"/>
            <w:tcBorders>
              <w:top w:val="single" w:sz="6" w:space="0" w:color="auto"/>
              <w:left w:val="single" w:sz="6" w:space="0" w:color="auto"/>
              <w:bottom w:val="single" w:sz="6" w:space="0" w:color="auto"/>
              <w:right w:val="single" w:sz="6" w:space="0" w:color="auto"/>
            </w:tcBorders>
          </w:tcPr>
          <w:p w:rsidR="0055417C" w:rsidRPr="0055417C" w:rsidRDefault="0055417C" w:rsidP="00CF10D3">
            <w:pPr>
              <w:jc w:val="center"/>
              <w:rPr>
                <w:rFonts w:ascii="Arial" w:hAnsi="Arial" w:cs="Arial"/>
                <w:sz w:val="24"/>
                <w:szCs w:val="24"/>
              </w:rPr>
            </w:pPr>
            <w:proofErr w:type="spellStart"/>
            <w:r w:rsidRPr="0055417C">
              <w:rPr>
                <w:rFonts w:ascii="Arial" w:hAnsi="Arial" w:cs="Arial"/>
                <w:sz w:val="24"/>
                <w:szCs w:val="24"/>
              </w:rPr>
              <w:t>SiO</w:t>
            </w:r>
            <w:proofErr w:type="spellEnd"/>
            <w:r w:rsidRPr="0055417C">
              <w:rPr>
                <w:rFonts w:ascii="Arial" w:hAnsi="Arial" w:cs="Arial"/>
                <w:position w:val="-6"/>
                <w:sz w:val="24"/>
                <w:szCs w:val="24"/>
              </w:rPr>
              <w:t>2</w:t>
            </w:r>
          </w:p>
        </w:tc>
        <w:tc>
          <w:tcPr>
            <w:tcW w:w="3685" w:type="dxa"/>
            <w:tcBorders>
              <w:top w:val="single" w:sz="6" w:space="0" w:color="auto"/>
              <w:left w:val="single" w:sz="6" w:space="0" w:color="auto"/>
              <w:bottom w:val="single" w:sz="6" w:space="0" w:color="auto"/>
              <w:right w:val="single" w:sz="6" w:space="0" w:color="auto"/>
            </w:tcBorders>
          </w:tcPr>
          <w:p w:rsidR="0055417C" w:rsidRPr="0055417C" w:rsidRDefault="0055417C" w:rsidP="00820ABD">
            <w:pPr>
              <w:spacing w:line="360" w:lineRule="auto"/>
              <w:jc w:val="center"/>
              <w:rPr>
                <w:rFonts w:ascii="Arial" w:hAnsi="Arial" w:cs="Arial"/>
                <w:sz w:val="24"/>
                <w:szCs w:val="24"/>
              </w:rPr>
            </w:pPr>
            <w:r>
              <w:rPr>
                <w:rFonts w:ascii="Arial" w:hAnsi="Arial" w:cs="Arial"/>
                <w:sz w:val="24"/>
                <w:szCs w:val="24"/>
              </w:rPr>
              <w:t>68,6</w:t>
            </w:r>
          </w:p>
        </w:tc>
      </w:tr>
      <w:tr w:rsidR="0055417C" w:rsidRPr="0055417C" w:rsidTr="00820ABD">
        <w:tc>
          <w:tcPr>
            <w:tcW w:w="1630" w:type="dxa"/>
            <w:tcBorders>
              <w:top w:val="single" w:sz="6" w:space="0" w:color="auto"/>
              <w:left w:val="single" w:sz="6" w:space="0" w:color="auto"/>
              <w:bottom w:val="single" w:sz="6" w:space="0" w:color="auto"/>
              <w:right w:val="single" w:sz="6" w:space="0" w:color="auto"/>
            </w:tcBorders>
          </w:tcPr>
          <w:p w:rsidR="0055417C" w:rsidRPr="0055417C" w:rsidRDefault="0055417C" w:rsidP="00CF10D3">
            <w:pPr>
              <w:jc w:val="center"/>
              <w:rPr>
                <w:rFonts w:ascii="Arial" w:hAnsi="Arial" w:cs="Arial"/>
                <w:sz w:val="24"/>
                <w:szCs w:val="24"/>
              </w:rPr>
            </w:pPr>
            <w:proofErr w:type="spellStart"/>
            <w:r w:rsidRPr="0055417C">
              <w:rPr>
                <w:rFonts w:ascii="Arial" w:hAnsi="Arial" w:cs="Arial"/>
                <w:sz w:val="24"/>
                <w:szCs w:val="24"/>
              </w:rPr>
              <w:t>CaO</w:t>
            </w:r>
            <w:proofErr w:type="spellEnd"/>
          </w:p>
        </w:tc>
        <w:tc>
          <w:tcPr>
            <w:tcW w:w="3685" w:type="dxa"/>
            <w:tcBorders>
              <w:top w:val="single" w:sz="6" w:space="0" w:color="auto"/>
              <w:left w:val="single" w:sz="6" w:space="0" w:color="auto"/>
              <w:bottom w:val="single" w:sz="6" w:space="0" w:color="auto"/>
              <w:right w:val="single" w:sz="6" w:space="0" w:color="auto"/>
            </w:tcBorders>
          </w:tcPr>
          <w:p w:rsidR="0055417C" w:rsidRPr="0055417C" w:rsidRDefault="0055417C" w:rsidP="00820ABD">
            <w:pPr>
              <w:spacing w:line="360" w:lineRule="auto"/>
              <w:jc w:val="center"/>
              <w:rPr>
                <w:rFonts w:ascii="Arial" w:hAnsi="Arial" w:cs="Arial"/>
                <w:sz w:val="24"/>
                <w:szCs w:val="24"/>
              </w:rPr>
            </w:pPr>
            <w:r>
              <w:rPr>
                <w:rFonts w:ascii="Arial" w:hAnsi="Arial" w:cs="Arial"/>
                <w:sz w:val="24"/>
                <w:szCs w:val="24"/>
              </w:rPr>
              <w:t>9,25</w:t>
            </w:r>
          </w:p>
        </w:tc>
      </w:tr>
      <w:tr w:rsidR="0055417C" w:rsidRPr="0055417C" w:rsidTr="00820ABD">
        <w:tc>
          <w:tcPr>
            <w:tcW w:w="1630" w:type="dxa"/>
            <w:tcBorders>
              <w:top w:val="single" w:sz="6" w:space="0" w:color="auto"/>
              <w:left w:val="single" w:sz="6" w:space="0" w:color="auto"/>
              <w:bottom w:val="single" w:sz="6" w:space="0" w:color="auto"/>
              <w:right w:val="single" w:sz="6" w:space="0" w:color="auto"/>
            </w:tcBorders>
          </w:tcPr>
          <w:p w:rsidR="0055417C" w:rsidRPr="0055417C" w:rsidRDefault="0055417C" w:rsidP="00CF10D3">
            <w:pPr>
              <w:jc w:val="center"/>
              <w:rPr>
                <w:rFonts w:ascii="Arial" w:hAnsi="Arial" w:cs="Arial"/>
                <w:sz w:val="24"/>
                <w:szCs w:val="24"/>
              </w:rPr>
            </w:pPr>
            <w:proofErr w:type="spellStart"/>
            <w:r w:rsidRPr="0055417C">
              <w:rPr>
                <w:rFonts w:ascii="Arial" w:hAnsi="Arial" w:cs="Arial"/>
                <w:sz w:val="24"/>
                <w:szCs w:val="24"/>
              </w:rPr>
              <w:t>Fe</w:t>
            </w:r>
            <w:proofErr w:type="spellEnd"/>
            <w:r w:rsidRPr="0055417C">
              <w:rPr>
                <w:rFonts w:ascii="Arial" w:hAnsi="Arial" w:cs="Arial"/>
                <w:position w:val="-6"/>
                <w:sz w:val="24"/>
                <w:szCs w:val="24"/>
              </w:rPr>
              <w:t>2</w:t>
            </w:r>
            <w:r w:rsidRPr="0055417C">
              <w:rPr>
                <w:rFonts w:ascii="Arial" w:hAnsi="Arial" w:cs="Arial"/>
                <w:sz w:val="24"/>
                <w:szCs w:val="24"/>
              </w:rPr>
              <w:t>O</w:t>
            </w:r>
            <w:r w:rsidRPr="0055417C">
              <w:rPr>
                <w:rFonts w:ascii="Arial" w:hAnsi="Arial" w:cs="Arial"/>
                <w:position w:val="-6"/>
                <w:sz w:val="24"/>
                <w:szCs w:val="24"/>
              </w:rPr>
              <w:t xml:space="preserve">3 </w:t>
            </w:r>
          </w:p>
        </w:tc>
        <w:tc>
          <w:tcPr>
            <w:tcW w:w="3685" w:type="dxa"/>
            <w:tcBorders>
              <w:top w:val="single" w:sz="6" w:space="0" w:color="auto"/>
              <w:left w:val="single" w:sz="6" w:space="0" w:color="auto"/>
              <w:bottom w:val="single" w:sz="6" w:space="0" w:color="auto"/>
              <w:right w:val="single" w:sz="6" w:space="0" w:color="auto"/>
            </w:tcBorders>
          </w:tcPr>
          <w:p w:rsidR="0055417C" w:rsidRPr="0055417C" w:rsidRDefault="0055417C" w:rsidP="00820ABD">
            <w:pPr>
              <w:spacing w:line="360" w:lineRule="auto"/>
              <w:jc w:val="center"/>
              <w:rPr>
                <w:rFonts w:ascii="Arial" w:hAnsi="Arial" w:cs="Arial"/>
                <w:sz w:val="24"/>
                <w:szCs w:val="24"/>
              </w:rPr>
            </w:pPr>
            <w:r>
              <w:rPr>
                <w:rFonts w:ascii="Arial" w:hAnsi="Arial" w:cs="Arial"/>
                <w:sz w:val="24"/>
                <w:szCs w:val="24"/>
              </w:rPr>
              <w:t>0,936</w:t>
            </w:r>
          </w:p>
        </w:tc>
      </w:tr>
      <w:tr w:rsidR="0055417C" w:rsidRPr="0055417C" w:rsidTr="00820ABD">
        <w:tc>
          <w:tcPr>
            <w:tcW w:w="1630" w:type="dxa"/>
            <w:tcBorders>
              <w:top w:val="single" w:sz="6" w:space="0" w:color="auto"/>
              <w:left w:val="single" w:sz="6" w:space="0" w:color="auto"/>
              <w:bottom w:val="single" w:sz="6" w:space="0" w:color="auto"/>
              <w:right w:val="single" w:sz="6" w:space="0" w:color="auto"/>
            </w:tcBorders>
          </w:tcPr>
          <w:p w:rsidR="0055417C" w:rsidRPr="0055417C" w:rsidRDefault="0055417C" w:rsidP="00CF10D3">
            <w:pPr>
              <w:jc w:val="center"/>
              <w:rPr>
                <w:rFonts w:ascii="Arial" w:hAnsi="Arial" w:cs="Arial"/>
                <w:sz w:val="24"/>
                <w:szCs w:val="24"/>
              </w:rPr>
            </w:pPr>
            <w:r w:rsidRPr="0055417C">
              <w:rPr>
                <w:rFonts w:ascii="Arial" w:hAnsi="Arial" w:cs="Arial"/>
                <w:sz w:val="24"/>
                <w:szCs w:val="24"/>
              </w:rPr>
              <w:t>SO</w:t>
            </w:r>
            <w:r w:rsidRPr="0055417C">
              <w:rPr>
                <w:rFonts w:ascii="Arial" w:hAnsi="Arial" w:cs="Arial"/>
                <w:position w:val="-6"/>
                <w:sz w:val="24"/>
                <w:szCs w:val="24"/>
              </w:rPr>
              <w:t>3</w:t>
            </w:r>
          </w:p>
        </w:tc>
        <w:tc>
          <w:tcPr>
            <w:tcW w:w="3685" w:type="dxa"/>
            <w:tcBorders>
              <w:top w:val="single" w:sz="6" w:space="0" w:color="auto"/>
              <w:left w:val="single" w:sz="6" w:space="0" w:color="auto"/>
              <w:bottom w:val="single" w:sz="6" w:space="0" w:color="auto"/>
              <w:right w:val="single" w:sz="6" w:space="0" w:color="auto"/>
            </w:tcBorders>
          </w:tcPr>
          <w:p w:rsidR="0055417C" w:rsidRPr="0055417C" w:rsidRDefault="0055417C" w:rsidP="00820ABD">
            <w:pPr>
              <w:spacing w:line="360" w:lineRule="auto"/>
              <w:jc w:val="center"/>
              <w:rPr>
                <w:rFonts w:ascii="Arial" w:hAnsi="Arial" w:cs="Arial"/>
                <w:sz w:val="24"/>
                <w:szCs w:val="24"/>
              </w:rPr>
            </w:pPr>
            <w:r>
              <w:rPr>
                <w:rFonts w:ascii="Arial" w:hAnsi="Arial" w:cs="Arial"/>
                <w:sz w:val="24"/>
                <w:szCs w:val="24"/>
              </w:rPr>
              <w:t>0,341</w:t>
            </w:r>
          </w:p>
        </w:tc>
      </w:tr>
    </w:tbl>
    <w:p w:rsidR="0055417C" w:rsidRPr="0055417C" w:rsidRDefault="0055417C" w:rsidP="0055417C">
      <w:pPr>
        <w:spacing w:before="120" w:line="360" w:lineRule="auto"/>
        <w:jc w:val="both"/>
        <w:rPr>
          <w:rFonts w:ascii="Arial" w:hAnsi="Arial" w:cs="Arial"/>
          <w:sz w:val="24"/>
          <w:szCs w:val="24"/>
        </w:rPr>
      </w:pPr>
    </w:p>
    <w:p w:rsidR="0055417C" w:rsidRPr="0055417C" w:rsidRDefault="0055417C" w:rsidP="0055417C">
      <w:pPr>
        <w:spacing w:line="360" w:lineRule="auto"/>
        <w:jc w:val="both"/>
        <w:rPr>
          <w:rFonts w:ascii="Arial" w:hAnsi="Arial" w:cs="Arial"/>
          <w:sz w:val="24"/>
          <w:szCs w:val="24"/>
        </w:rPr>
      </w:pPr>
      <w:r w:rsidRPr="0055417C">
        <w:rPr>
          <w:rFonts w:ascii="Arial" w:hAnsi="Arial" w:cs="Arial"/>
          <w:sz w:val="24"/>
          <w:szCs w:val="24"/>
        </w:rPr>
        <w:t>Hmotnostní koncentrace ostatních prvků a sloučenin měly neměřitelné hodnoty.</w:t>
      </w:r>
    </w:p>
    <w:p w:rsidR="0055417C" w:rsidRPr="0055417C" w:rsidRDefault="0055417C" w:rsidP="0055417C">
      <w:pPr>
        <w:spacing w:line="360" w:lineRule="auto"/>
        <w:jc w:val="both"/>
        <w:rPr>
          <w:rFonts w:ascii="Arial" w:hAnsi="Arial" w:cs="Arial"/>
          <w:sz w:val="24"/>
          <w:szCs w:val="24"/>
        </w:rPr>
      </w:pPr>
    </w:p>
    <w:p w:rsidR="0055417C" w:rsidRDefault="0055417C" w:rsidP="0055417C">
      <w:pPr>
        <w:spacing w:line="360" w:lineRule="auto"/>
        <w:jc w:val="both"/>
        <w:rPr>
          <w:rFonts w:ascii="Arial" w:hAnsi="Arial" w:cs="Arial"/>
          <w:sz w:val="24"/>
          <w:szCs w:val="24"/>
        </w:rPr>
      </w:pPr>
    </w:p>
    <w:p w:rsidR="008D59DD" w:rsidRPr="0055417C" w:rsidRDefault="008D59DD" w:rsidP="0055417C">
      <w:pPr>
        <w:spacing w:line="360" w:lineRule="auto"/>
        <w:jc w:val="both"/>
        <w:rPr>
          <w:rFonts w:ascii="Arial" w:hAnsi="Arial" w:cs="Arial"/>
          <w:sz w:val="24"/>
          <w:szCs w:val="24"/>
        </w:rPr>
      </w:pPr>
    </w:p>
    <w:p w:rsidR="00EB7425" w:rsidRPr="00EB7425" w:rsidRDefault="00EB7425" w:rsidP="00EB7425">
      <w:pPr>
        <w:spacing w:line="360" w:lineRule="auto"/>
        <w:jc w:val="both"/>
        <w:rPr>
          <w:rFonts w:ascii="Arial" w:hAnsi="Arial" w:cs="Arial"/>
          <w:sz w:val="24"/>
          <w:szCs w:val="24"/>
        </w:rPr>
      </w:pPr>
    </w:p>
    <w:p w:rsidR="00EB7425" w:rsidRPr="00487BFE" w:rsidRDefault="000278EE" w:rsidP="00EB7425">
      <w:pPr>
        <w:spacing w:line="360" w:lineRule="auto"/>
        <w:jc w:val="both"/>
        <w:rPr>
          <w:rFonts w:ascii="Arial" w:hAnsi="Arial" w:cs="Arial"/>
          <w:sz w:val="24"/>
          <w:szCs w:val="24"/>
          <w:u w:val="single"/>
        </w:rPr>
      </w:pPr>
      <w:proofErr w:type="gramStart"/>
      <w:r w:rsidRPr="00487BFE">
        <w:rPr>
          <w:rFonts w:ascii="Arial" w:hAnsi="Arial" w:cs="Arial"/>
          <w:sz w:val="24"/>
          <w:szCs w:val="24"/>
          <w:u w:val="single"/>
        </w:rPr>
        <w:lastRenderedPageBreak/>
        <w:t>IV.2 Pilíře</w:t>
      </w:r>
      <w:proofErr w:type="gramEnd"/>
      <w:r w:rsidRPr="00487BFE">
        <w:rPr>
          <w:rFonts w:ascii="Arial" w:hAnsi="Arial" w:cs="Arial"/>
          <w:sz w:val="24"/>
          <w:szCs w:val="24"/>
          <w:u w:val="single"/>
        </w:rPr>
        <w:t xml:space="preserve"> ve schodišťovém traktu</w:t>
      </w:r>
    </w:p>
    <w:p w:rsidR="000278EE" w:rsidRDefault="000278EE" w:rsidP="00EB7425">
      <w:pPr>
        <w:spacing w:line="360" w:lineRule="auto"/>
        <w:jc w:val="both"/>
        <w:rPr>
          <w:rFonts w:ascii="Arial" w:hAnsi="Arial" w:cs="Arial"/>
          <w:sz w:val="24"/>
          <w:szCs w:val="24"/>
        </w:rPr>
      </w:pPr>
    </w:p>
    <w:p w:rsidR="000278EE" w:rsidRDefault="00874A2A" w:rsidP="00874A2A">
      <w:pPr>
        <w:spacing w:line="360" w:lineRule="auto"/>
        <w:jc w:val="both"/>
        <w:rPr>
          <w:rFonts w:ascii="Arial" w:hAnsi="Arial" w:cs="Arial"/>
          <w:bCs/>
          <w:sz w:val="24"/>
          <w:szCs w:val="24"/>
        </w:rPr>
      </w:pPr>
      <w:r>
        <w:rPr>
          <w:rFonts w:ascii="Arial" w:hAnsi="Arial" w:cs="Arial"/>
          <w:sz w:val="24"/>
          <w:szCs w:val="24"/>
        </w:rPr>
        <w:t xml:space="preserve">Pilíře ve </w:t>
      </w:r>
      <w:r w:rsidRPr="00874A2A">
        <w:rPr>
          <w:rFonts w:ascii="Arial" w:hAnsi="Arial" w:cs="Arial"/>
          <w:sz w:val="24"/>
          <w:szCs w:val="24"/>
        </w:rPr>
        <w:t>schodišťovém traktu jsou z plných pálených cihel</w:t>
      </w:r>
      <w:r>
        <w:rPr>
          <w:rFonts w:ascii="Arial" w:hAnsi="Arial" w:cs="Arial"/>
          <w:sz w:val="24"/>
          <w:szCs w:val="24"/>
        </w:rPr>
        <w:t xml:space="preserve">. Povrch cihel je tmavě červený, bez trhlin. Při poklepu zkušebním kladívkem vydávají cihly dunivé ozvuky. Malta mezi cihlami je suchá, pevná, na povrchu mírně drolivá. </w:t>
      </w:r>
      <w:r>
        <w:rPr>
          <w:rFonts w:ascii="Arial" w:hAnsi="Arial" w:cs="Arial"/>
          <w:bCs/>
          <w:sz w:val="24"/>
          <w:szCs w:val="24"/>
        </w:rPr>
        <w:t>Pro n</w:t>
      </w:r>
      <w:r w:rsidR="000278EE" w:rsidRPr="007D112A">
        <w:rPr>
          <w:rFonts w:ascii="Arial" w:hAnsi="Arial" w:cs="Arial"/>
          <w:bCs/>
          <w:sz w:val="24"/>
          <w:szCs w:val="24"/>
        </w:rPr>
        <w:t>edestruktivní z</w:t>
      </w:r>
      <w:r w:rsidR="000278EE">
        <w:rPr>
          <w:rFonts w:ascii="Arial" w:hAnsi="Arial" w:cs="Arial"/>
          <w:bCs/>
          <w:sz w:val="24"/>
          <w:szCs w:val="24"/>
        </w:rPr>
        <w:t>jištění pevnosti cihel</w:t>
      </w:r>
      <w:r>
        <w:rPr>
          <w:rFonts w:ascii="Arial" w:hAnsi="Arial" w:cs="Arial"/>
          <w:bCs/>
          <w:sz w:val="24"/>
          <w:szCs w:val="24"/>
        </w:rPr>
        <w:t xml:space="preserve"> a malty byly provedeny 2 zkoušky ve 3. NP východního schodiště.</w:t>
      </w:r>
    </w:p>
    <w:p w:rsidR="00487BFE" w:rsidRDefault="00487BFE" w:rsidP="00874A2A">
      <w:pPr>
        <w:spacing w:line="360" w:lineRule="auto"/>
        <w:jc w:val="both"/>
        <w:rPr>
          <w:rFonts w:ascii="Arial" w:hAnsi="Arial" w:cs="Arial"/>
          <w:bCs/>
          <w:sz w:val="24"/>
          <w:szCs w:val="24"/>
        </w:rPr>
      </w:pPr>
    </w:p>
    <w:p w:rsidR="00487BFE" w:rsidRDefault="00487BFE" w:rsidP="00487BFE">
      <w:pPr>
        <w:spacing w:before="120" w:line="360" w:lineRule="auto"/>
        <w:jc w:val="both"/>
        <w:rPr>
          <w:rFonts w:ascii="Arial" w:hAnsi="Arial" w:cs="Arial"/>
          <w:bCs/>
          <w:sz w:val="24"/>
          <w:szCs w:val="24"/>
        </w:rPr>
      </w:pPr>
      <w:r w:rsidRPr="007D112A">
        <w:rPr>
          <w:rFonts w:ascii="Arial" w:hAnsi="Arial" w:cs="Arial"/>
          <w:bCs/>
          <w:sz w:val="24"/>
          <w:szCs w:val="24"/>
        </w:rPr>
        <w:t>Nedestruktivní z</w:t>
      </w:r>
      <w:r>
        <w:rPr>
          <w:rFonts w:ascii="Arial" w:hAnsi="Arial" w:cs="Arial"/>
          <w:bCs/>
          <w:sz w:val="24"/>
          <w:szCs w:val="24"/>
        </w:rPr>
        <w:t>jištění pevnosti cihel</w:t>
      </w:r>
    </w:p>
    <w:p w:rsidR="00487BFE" w:rsidRDefault="00487BFE" w:rsidP="00874A2A">
      <w:pPr>
        <w:spacing w:line="360" w:lineRule="auto"/>
        <w:jc w:val="both"/>
        <w:rPr>
          <w:rFonts w:ascii="Arial" w:hAnsi="Arial" w:cs="Arial"/>
          <w:bCs/>
          <w:sz w:val="24"/>
          <w:szCs w:val="24"/>
        </w:rPr>
      </w:pPr>
    </w:p>
    <w:p w:rsidR="000278EE" w:rsidRPr="000278EE" w:rsidRDefault="000278EE" w:rsidP="000278EE">
      <w:pPr>
        <w:spacing w:line="360" w:lineRule="auto"/>
        <w:jc w:val="both"/>
        <w:rPr>
          <w:rFonts w:ascii="Arial" w:hAnsi="Arial" w:cs="Arial"/>
          <w:sz w:val="24"/>
          <w:szCs w:val="24"/>
        </w:rPr>
      </w:pPr>
      <w:r w:rsidRPr="000278EE">
        <w:rPr>
          <w:rFonts w:ascii="Arial" w:hAnsi="Arial" w:cs="Arial"/>
          <w:sz w:val="24"/>
          <w:szCs w:val="24"/>
        </w:rPr>
        <w:t>Naměřené a vypočítané hodnoty jsou uvedeny v tabulce.</w:t>
      </w:r>
    </w:p>
    <w:p w:rsidR="000278EE" w:rsidRPr="000278EE" w:rsidRDefault="000278EE" w:rsidP="000278EE">
      <w:pPr>
        <w:jc w:val="both"/>
        <w:rPr>
          <w:rFonts w:ascii="Arial" w:hAnsi="Arial" w:cs="Arial"/>
          <w:sz w:val="24"/>
          <w:szCs w:val="24"/>
        </w:rPr>
      </w:pPr>
    </w:p>
    <w:tbl>
      <w:tblPr>
        <w:tblW w:w="4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3010"/>
        <w:gridCol w:w="992"/>
        <w:gridCol w:w="955"/>
        <w:gridCol w:w="1819"/>
      </w:tblGrid>
      <w:tr w:rsidR="000278EE" w:rsidRPr="000278EE" w:rsidTr="00CA4C4C">
        <w:tc>
          <w:tcPr>
            <w:tcW w:w="579" w:type="pct"/>
            <w:tcBorders>
              <w:top w:val="single" w:sz="4" w:space="0" w:color="auto"/>
              <w:left w:val="single" w:sz="4" w:space="0" w:color="auto"/>
              <w:bottom w:val="single" w:sz="4" w:space="0" w:color="auto"/>
              <w:right w:val="single" w:sz="4" w:space="0" w:color="auto"/>
            </w:tcBorders>
          </w:tcPr>
          <w:p w:rsidR="000278EE" w:rsidRPr="000278EE" w:rsidRDefault="000278EE" w:rsidP="000278EE">
            <w:pPr>
              <w:jc w:val="center"/>
              <w:rPr>
                <w:rFonts w:ascii="Arial" w:hAnsi="Arial" w:cs="Arial"/>
                <w:sz w:val="24"/>
                <w:szCs w:val="24"/>
              </w:rPr>
            </w:pPr>
            <w:r w:rsidRPr="000278EE">
              <w:rPr>
                <w:rFonts w:ascii="Arial" w:hAnsi="Arial" w:cs="Arial"/>
                <w:sz w:val="24"/>
                <w:szCs w:val="24"/>
              </w:rPr>
              <w:t>Sonda</w:t>
            </w:r>
          </w:p>
          <w:p w:rsidR="000278EE" w:rsidRPr="000278EE" w:rsidRDefault="000278EE" w:rsidP="000278EE">
            <w:pPr>
              <w:jc w:val="center"/>
              <w:rPr>
                <w:rFonts w:ascii="Arial" w:hAnsi="Arial" w:cs="Arial"/>
                <w:sz w:val="24"/>
                <w:szCs w:val="24"/>
              </w:rPr>
            </w:pPr>
          </w:p>
          <w:p w:rsidR="000278EE" w:rsidRPr="000278EE" w:rsidRDefault="000278EE" w:rsidP="000278EE">
            <w:pPr>
              <w:jc w:val="center"/>
              <w:rPr>
                <w:rFonts w:ascii="Arial" w:hAnsi="Arial" w:cs="Arial"/>
                <w:sz w:val="24"/>
                <w:szCs w:val="24"/>
              </w:rPr>
            </w:pPr>
            <w:r w:rsidRPr="000278EE">
              <w:rPr>
                <w:rFonts w:ascii="Arial" w:hAnsi="Arial" w:cs="Arial"/>
                <w:sz w:val="24"/>
                <w:szCs w:val="24"/>
              </w:rPr>
              <w:t>č.</w:t>
            </w:r>
          </w:p>
        </w:tc>
        <w:tc>
          <w:tcPr>
            <w:tcW w:w="1964" w:type="pct"/>
            <w:tcBorders>
              <w:top w:val="single" w:sz="4" w:space="0" w:color="auto"/>
              <w:left w:val="single" w:sz="4" w:space="0" w:color="auto"/>
              <w:bottom w:val="single" w:sz="4" w:space="0" w:color="auto"/>
              <w:right w:val="single" w:sz="4" w:space="0" w:color="auto"/>
            </w:tcBorders>
          </w:tcPr>
          <w:p w:rsidR="000278EE" w:rsidRPr="000278EE" w:rsidRDefault="000278EE" w:rsidP="000278EE">
            <w:pPr>
              <w:jc w:val="center"/>
              <w:rPr>
                <w:rFonts w:ascii="Arial" w:hAnsi="Arial" w:cs="Arial"/>
                <w:sz w:val="24"/>
                <w:szCs w:val="24"/>
              </w:rPr>
            </w:pPr>
            <w:r w:rsidRPr="000278EE">
              <w:rPr>
                <w:rFonts w:ascii="Arial" w:hAnsi="Arial" w:cs="Arial"/>
                <w:sz w:val="24"/>
                <w:szCs w:val="24"/>
              </w:rPr>
              <w:t>Velikost platných odrazů</w:t>
            </w:r>
          </w:p>
          <w:p w:rsidR="000278EE" w:rsidRPr="000278EE" w:rsidRDefault="000278EE" w:rsidP="000278EE">
            <w:pPr>
              <w:jc w:val="center"/>
              <w:rPr>
                <w:rFonts w:ascii="Arial" w:hAnsi="Arial" w:cs="Arial"/>
                <w:sz w:val="24"/>
                <w:szCs w:val="24"/>
              </w:rPr>
            </w:pPr>
          </w:p>
        </w:tc>
        <w:tc>
          <w:tcPr>
            <w:tcW w:w="647" w:type="pct"/>
            <w:tcBorders>
              <w:top w:val="single" w:sz="4" w:space="0" w:color="auto"/>
              <w:left w:val="single" w:sz="4" w:space="0" w:color="auto"/>
              <w:bottom w:val="single" w:sz="4" w:space="0" w:color="auto"/>
              <w:right w:val="single" w:sz="4" w:space="0" w:color="auto"/>
            </w:tcBorders>
          </w:tcPr>
          <w:p w:rsidR="000278EE" w:rsidRPr="000278EE" w:rsidRDefault="000278EE" w:rsidP="000278EE">
            <w:pPr>
              <w:jc w:val="center"/>
              <w:rPr>
                <w:rFonts w:ascii="Arial" w:hAnsi="Arial" w:cs="Arial"/>
                <w:sz w:val="24"/>
                <w:szCs w:val="24"/>
              </w:rPr>
            </w:pPr>
            <w:r w:rsidRPr="000278EE">
              <w:rPr>
                <w:rFonts w:ascii="Arial" w:hAnsi="Arial" w:cs="Arial"/>
                <w:sz w:val="24"/>
                <w:szCs w:val="24"/>
              </w:rPr>
              <w:t>Průměr</w:t>
            </w:r>
          </w:p>
        </w:tc>
        <w:tc>
          <w:tcPr>
            <w:tcW w:w="623" w:type="pct"/>
            <w:tcBorders>
              <w:top w:val="single" w:sz="4" w:space="0" w:color="auto"/>
              <w:left w:val="single" w:sz="4" w:space="0" w:color="auto"/>
              <w:bottom w:val="single" w:sz="4" w:space="0" w:color="auto"/>
              <w:right w:val="single" w:sz="4" w:space="0" w:color="auto"/>
            </w:tcBorders>
          </w:tcPr>
          <w:p w:rsidR="000278EE" w:rsidRPr="000278EE" w:rsidRDefault="000278EE" w:rsidP="000278EE">
            <w:pPr>
              <w:jc w:val="center"/>
              <w:rPr>
                <w:rFonts w:ascii="Arial" w:hAnsi="Arial" w:cs="Arial"/>
                <w:sz w:val="24"/>
                <w:szCs w:val="24"/>
              </w:rPr>
            </w:pPr>
            <w:proofErr w:type="spellStart"/>
            <w:r w:rsidRPr="000278EE">
              <w:rPr>
                <w:rFonts w:ascii="Arial" w:hAnsi="Arial" w:cs="Arial"/>
                <w:sz w:val="24"/>
                <w:szCs w:val="24"/>
              </w:rPr>
              <w:t>R</w:t>
            </w:r>
            <w:r w:rsidRPr="000278EE">
              <w:rPr>
                <w:rFonts w:ascii="Arial" w:hAnsi="Arial" w:cs="Arial"/>
                <w:sz w:val="24"/>
                <w:szCs w:val="24"/>
                <w:vertAlign w:val="subscript"/>
              </w:rPr>
              <w:t>be</w:t>
            </w:r>
            <w:proofErr w:type="spellEnd"/>
          </w:p>
        </w:tc>
        <w:tc>
          <w:tcPr>
            <w:tcW w:w="1187" w:type="pct"/>
            <w:tcBorders>
              <w:top w:val="single" w:sz="4" w:space="0" w:color="auto"/>
              <w:left w:val="single" w:sz="4" w:space="0" w:color="auto"/>
              <w:bottom w:val="single" w:sz="4" w:space="0" w:color="auto"/>
              <w:right w:val="single" w:sz="4" w:space="0" w:color="auto"/>
            </w:tcBorders>
          </w:tcPr>
          <w:p w:rsidR="000278EE" w:rsidRPr="000278EE" w:rsidRDefault="000278EE" w:rsidP="000278EE">
            <w:pPr>
              <w:jc w:val="center"/>
              <w:rPr>
                <w:rFonts w:ascii="Arial" w:hAnsi="Arial" w:cs="Arial"/>
                <w:sz w:val="24"/>
                <w:szCs w:val="24"/>
              </w:rPr>
            </w:pPr>
            <w:r w:rsidRPr="000278EE">
              <w:rPr>
                <w:rFonts w:ascii="Arial" w:hAnsi="Arial" w:cs="Arial"/>
                <w:sz w:val="24"/>
                <w:szCs w:val="24"/>
              </w:rPr>
              <w:t>Pevnost v tlaku</w:t>
            </w:r>
          </w:p>
          <w:p w:rsidR="000278EE" w:rsidRPr="000278EE" w:rsidRDefault="000278EE" w:rsidP="000278EE">
            <w:pPr>
              <w:jc w:val="center"/>
              <w:rPr>
                <w:rFonts w:ascii="Arial" w:hAnsi="Arial" w:cs="Arial"/>
                <w:sz w:val="24"/>
                <w:szCs w:val="24"/>
              </w:rPr>
            </w:pPr>
            <w:r w:rsidRPr="000278EE">
              <w:rPr>
                <w:rFonts w:ascii="Arial" w:hAnsi="Arial" w:cs="Arial"/>
                <w:sz w:val="24"/>
                <w:szCs w:val="24"/>
              </w:rPr>
              <w:t>k = 0,47</w:t>
            </w:r>
          </w:p>
          <w:p w:rsidR="000278EE" w:rsidRPr="000278EE" w:rsidRDefault="000278EE" w:rsidP="000278EE">
            <w:pPr>
              <w:jc w:val="center"/>
              <w:rPr>
                <w:rFonts w:ascii="Arial" w:hAnsi="Arial" w:cs="Arial"/>
                <w:sz w:val="24"/>
                <w:szCs w:val="24"/>
              </w:rPr>
            </w:pPr>
            <w:proofErr w:type="spellStart"/>
            <w:r w:rsidRPr="000278EE">
              <w:rPr>
                <w:rFonts w:ascii="Arial" w:hAnsi="Arial" w:cs="Arial"/>
                <w:sz w:val="24"/>
                <w:szCs w:val="24"/>
              </w:rPr>
              <w:t>MPa</w:t>
            </w:r>
            <w:proofErr w:type="spellEnd"/>
          </w:p>
        </w:tc>
      </w:tr>
      <w:tr w:rsidR="000278EE" w:rsidRPr="000278EE" w:rsidTr="00CA4C4C">
        <w:tc>
          <w:tcPr>
            <w:tcW w:w="579" w:type="pct"/>
            <w:tcBorders>
              <w:top w:val="single" w:sz="4" w:space="0" w:color="auto"/>
              <w:left w:val="single" w:sz="4" w:space="0" w:color="auto"/>
              <w:bottom w:val="single" w:sz="4" w:space="0" w:color="auto"/>
              <w:right w:val="single" w:sz="4" w:space="0" w:color="auto"/>
            </w:tcBorders>
          </w:tcPr>
          <w:p w:rsidR="000278EE" w:rsidRPr="000278EE" w:rsidRDefault="000278EE" w:rsidP="000278EE">
            <w:pPr>
              <w:jc w:val="center"/>
              <w:rPr>
                <w:rFonts w:ascii="Arial" w:hAnsi="Arial" w:cs="Arial"/>
                <w:sz w:val="24"/>
                <w:szCs w:val="24"/>
              </w:rPr>
            </w:pPr>
            <w:r w:rsidRPr="000278EE">
              <w:rPr>
                <w:rFonts w:ascii="Arial" w:hAnsi="Arial" w:cs="Arial"/>
                <w:sz w:val="24"/>
                <w:szCs w:val="24"/>
              </w:rPr>
              <w:t>1</w:t>
            </w:r>
          </w:p>
        </w:tc>
        <w:tc>
          <w:tcPr>
            <w:tcW w:w="1964" w:type="pct"/>
            <w:tcBorders>
              <w:top w:val="single" w:sz="4" w:space="0" w:color="auto"/>
              <w:left w:val="single" w:sz="4" w:space="0" w:color="auto"/>
              <w:bottom w:val="single" w:sz="4" w:space="0" w:color="auto"/>
              <w:right w:val="single" w:sz="4" w:space="0" w:color="auto"/>
            </w:tcBorders>
          </w:tcPr>
          <w:p w:rsidR="000278EE" w:rsidRPr="000278EE" w:rsidRDefault="00CA4C4C" w:rsidP="000278EE">
            <w:pPr>
              <w:jc w:val="center"/>
              <w:rPr>
                <w:rFonts w:ascii="Arial" w:hAnsi="Arial" w:cs="Arial"/>
                <w:sz w:val="24"/>
                <w:szCs w:val="24"/>
              </w:rPr>
            </w:pPr>
            <w:r>
              <w:rPr>
                <w:rFonts w:ascii="Arial" w:hAnsi="Arial" w:cs="Arial"/>
                <w:sz w:val="24"/>
                <w:szCs w:val="24"/>
              </w:rPr>
              <w:t>48  50  50  48  49  50  49</w:t>
            </w:r>
          </w:p>
        </w:tc>
        <w:tc>
          <w:tcPr>
            <w:tcW w:w="647" w:type="pct"/>
            <w:tcBorders>
              <w:top w:val="single" w:sz="4" w:space="0" w:color="auto"/>
              <w:left w:val="single" w:sz="4" w:space="0" w:color="auto"/>
              <w:bottom w:val="single" w:sz="4" w:space="0" w:color="auto"/>
              <w:right w:val="single" w:sz="4" w:space="0" w:color="auto"/>
            </w:tcBorders>
          </w:tcPr>
          <w:p w:rsidR="000278EE" w:rsidRPr="000278EE" w:rsidRDefault="00CA4C4C" w:rsidP="000278EE">
            <w:pPr>
              <w:jc w:val="center"/>
              <w:rPr>
                <w:rFonts w:ascii="Arial" w:hAnsi="Arial" w:cs="Arial"/>
                <w:sz w:val="24"/>
                <w:szCs w:val="24"/>
              </w:rPr>
            </w:pPr>
            <w:r>
              <w:rPr>
                <w:rFonts w:ascii="Arial" w:hAnsi="Arial" w:cs="Arial"/>
                <w:sz w:val="24"/>
                <w:szCs w:val="24"/>
              </w:rPr>
              <w:t>49</w:t>
            </w:r>
          </w:p>
        </w:tc>
        <w:tc>
          <w:tcPr>
            <w:tcW w:w="623" w:type="pct"/>
            <w:tcBorders>
              <w:top w:val="single" w:sz="4" w:space="0" w:color="auto"/>
              <w:left w:val="single" w:sz="4" w:space="0" w:color="auto"/>
              <w:bottom w:val="single" w:sz="4" w:space="0" w:color="auto"/>
              <w:right w:val="single" w:sz="4" w:space="0" w:color="auto"/>
            </w:tcBorders>
          </w:tcPr>
          <w:p w:rsidR="000278EE" w:rsidRPr="000278EE" w:rsidRDefault="00CA4C4C" w:rsidP="000278EE">
            <w:pPr>
              <w:jc w:val="center"/>
              <w:rPr>
                <w:rFonts w:ascii="Arial" w:hAnsi="Arial" w:cs="Arial"/>
                <w:sz w:val="24"/>
                <w:szCs w:val="24"/>
              </w:rPr>
            </w:pPr>
            <w:r>
              <w:rPr>
                <w:rFonts w:ascii="Arial" w:hAnsi="Arial" w:cs="Arial"/>
                <w:sz w:val="24"/>
                <w:szCs w:val="24"/>
              </w:rPr>
              <w:t>57</w:t>
            </w:r>
          </w:p>
        </w:tc>
        <w:tc>
          <w:tcPr>
            <w:tcW w:w="1187" w:type="pct"/>
            <w:tcBorders>
              <w:top w:val="single" w:sz="4" w:space="0" w:color="auto"/>
              <w:left w:val="single" w:sz="4" w:space="0" w:color="auto"/>
              <w:bottom w:val="single" w:sz="4" w:space="0" w:color="auto"/>
              <w:right w:val="single" w:sz="4" w:space="0" w:color="auto"/>
            </w:tcBorders>
          </w:tcPr>
          <w:p w:rsidR="000278EE" w:rsidRPr="000278EE" w:rsidRDefault="00CA4C4C" w:rsidP="000278EE">
            <w:pPr>
              <w:jc w:val="center"/>
              <w:rPr>
                <w:rFonts w:ascii="Arial" w:hAnsi="Arial" w:cs="Arial"/>
                <w:sz w:val="24"/>
                <w:szCs w:val="24"/>
              </w:rPr>
            </w:pPr>
            <w:r>
              <w:rPr>
                <w:rFonts w:ascii="Arial" w:hAnsi="Arial" w:cs="Arial"/>
                <w:sz w:val="24"/>
                <w:szCs w:val="24"/>
              </w:rPr>
              <w:t>26,8</w:t>
            </w:r>
          </w:p>
        </w:tc>
      </w:tr>
      <w:tr w:rsidR="000278EE" w:rsidRPr="000278EE" w:rsidTr="00CA4C4C">
        <w:tc>
          <w:tcPr>
            <w:tcW w:w="579" w:type="pct"/>
            <w:tcBorders>
              <w:top w:val="single" w:sz="4" w:space="0" w:color="auto"/>
              <w:left w:val="single" w:sz="4" w:space="0" w:color="auto"/>
              <w:bottom w:val="single" w:sz="4" w:space="0" w:color="auto"/>
              <w:right w:val="single" w:sz="4" w:space="0" w:color="auto"/>
            </w:tcBorders>
          </w:tcPr>
          <w:p w:rsidR="000278EE" w:rsidRPr="000278EE" w:rsidRDefault="000278EE" w:rsidP="000278EE">
            <w:pPr>
              <w:jc w:val="center"/>
              <w:rPr>
                <w:rFonts w:ascii="Arial" w:hAnsi="Arial" w:cs="Arial"/>
                <w:sz w:val="24"/>
                <w:szCs w:val="24"/>
              </w:rPr>
            </w:pPr>
            <w:r w:rsidRPr="000278EE">
              <w:rPr>
                <w:rFonts w:ascii="Arial" w:hAnsi="Arial" w:cs="Arial"/>
                <w:sz w:val="24"/>
                <w:szCs w:val="24"/>
              </w:rPr>
              <w:t>2</w:t>
            </w:r>
          </w:p>
        </w:tc>
        <w:tc>
          <w:tcPr>
            <w:tcW w:w="1964" w:type="pct"/>
            <w:tcBorders>
              <w:top w:val="single" w:sz="4" w:space="0" w:color="auto"/>
              <w:left w:val="single" w:sz="4" w:space="0" w:color="auto"/>
              <w:bottom w:val="single" w:sz="4" w:space="0" w:color="auto"/>
              <w:right w:val="single" w:sz="4" w:space="0" w:color="auto"/>
            </w:tcBorders>
          </w:tcPr>
          <w:p w:rsidR="000278EE" w:rsidRPr="000278EE" w:rsidRDefault="00CA4C4C" w:rsidP="000278EE">
            <w:pPr>
              <w:jc w:val="center"/>
              <w:rPr>
                <w:rFonts w:ascii="Arial" w:hAnsi="Arial" w:cs="Arial"/>
                <w:sz w:val="24"/>
                <w:szCs w:val="24"/>
              </w:rPr>
            </w:pPr>
            <w:r>
              <w:rPr>
                <w:rFonts w:ascii="Arial" w:hAnsi="Arial" w:cs="Arial"/>
                <w:sz w:val="24"/>
                <w:szCs w:val="24"/>
              </w:rPr>
              <w:t>50  50  48  48  46  50  50</w:t>
            </w:r>
          </w:p>
        </w:tc>
        <w:tc>
          <w:tcPr>
            <w:tcW w:w="647" w:type="pct"/>
            <w:tcBorders>
              <w:top w:val="single" w:sz="4" w:space="0" w:color="auto"/>
              <w:left w:val="single" w:sz="4" w:space="0" w:color="auto"/>
              <w:bottom w:val="single" w:sz="4" w:space="0" w:color="auto"/>
              <w:right w:val="single" w:sz="4" w:space="0" w:color="auto"/>
            </w:tcBorders>
          </w:tcPr>
          <w:p w:rsidR="000278EE" w:rsidRPr="000278EE" w:rsidRDefault="00CA4C4C" w:rsidP="000278EE">
            <w:pPr>
              <w:jc w:val="center"/>
              <w:rPr>
                <w:rFonts w:ascii="Arial" w:hAnsi="Arial" w:cs="Arial"/>
                <w:sz w:val="24"/>
                <w:szCs w:val="24"/>
              </w:rPr>
            </w:pPr>
            <w:r>
              <w:rPr>
                <w:rFonts w:ascii="Arial" w:hAnsi="Arial" w:cs="Arial"/>
                <w:sz w:val="24"/>
                <w:szCs w:val="24"/>
              </w:rPr>
              <w:t>49</w:t>
            </w:r>
          </w:p>
        </w:tc>
        <w:tc>
          <w:tcPr>
            <w:tcW w:w="623" w:type="pct"/>
            <w:tcBorders>
              <w:top w:val="single" w:sz="4" w:space="0" w:color="auto"/>
              <w:left w:val="single" w:sz="4" w:space="0" w:color="auto"/>
              <w:bottom w:val="single" w:sz="4" w:space="0" w:color="auto"/>
              <w:right w:val="single" w:sz="4" w:space="0" w:color="auto"/>
            </w:tcBorders>
          </w:tcPr>
          <w:p w:rsidR="000278EE" w:rsidRPr="000278EE" w:rsidRDefault="00CA4C4C" w:rsidP="000278EE">
            <w:pPr>
              <w:jc w:val="center"/>
              <w:rPr>
                <w:rFonts w:ascii="Arial" w:hAnsi="Arial" w:cs="Arial"/>
                <w:sz w:val="24"/>
                <w:szCs w:val="24"/>
              </w:rPr>
            </w:pPr>
            <w:r>
              <w:rPr>
                <w:rFonts w:ascii="Arial" w:hAnsi="Arial" w:cs="Arial"/>
                <w:sz w:val="24"/>
                <w:szCs w:val="24"/>
              </w:rPr>
              <w:t>57</w:t>
            </w:r>
          </w:p>
        </w:tc>
        <w:tc>
          <w:tcPr>
            <w:tcW w:w="1187" w:type="pct"/>
            <w:tcBorders>
              <w:top w:val="single" w:sz="4" w:space="0" w:color="auto"/>
              <w:left w:val="single" w:sz="4" w:space="0" w:color="auto"/>
              <w:bottom w:val="single" w:sz="4" w:space="0" w:color="auto"/>
              <w:right w:val="single" w:sz="4" w:space="0" w:color="auto"/>
            </w:tcBorders>
          </w:tcPr>
          <w:p w:rsidR="000278EE" w:rsidRPr="000278EE" w:rsidRDefault="00CA4C4C" w:rsidP="000278EE">
            <w:pPr>
              <w:jc w:val="center"/>
              <w:rPr>
                <w:rFonts w:ascii="Arial" w:hAnsi="Arial" w:cs="Arial"/>
                <w:sz w:val="24"/>
                <w:szCs w:val="24"/>
              </w:rPr>
            </w:pPr>
            <w:r>
              <w:rPr>
                <w:rFonts w:ascii="Arial" w:hAnsi="Arial" w:cs="Arial"/>
                <w:sz w:val="24"/>
                <w:szCs w:val="24"/>
              </w:rPr>
              <w:t>26,8</w:t>
            </w:r>
          </w:p>
        </w:tc>
      </w:tr>
    </w:tbl>
    <w:p w:rsidR="000278EE" w:rsidRPr="000278EE" w:rsidRDefault="000278EE" w:rsidP="000278EE">
      <w:pPr>
        <w:jc w:val="both"/>
        <w:rPr>
          <w:rFonts w:ascii="Arial" w:hAnsi="Arial" w:cs="Arial"/>
          <w:sz w:val="24"/>
          <w:szCs w:val="24"/>
        </w:rPr>
      </w:pPr>
    </w:p>
    <w:p w:rsidR="00CA4C4C" w:rsidRDefault="00CA4C4C" w:rsidP="000278EE">
      <w:pPr>
        <w:spacing w:line="360" w:lineRule="auto"/>
        <w:jc w:val="both"/>
        <w:rPr>
          <w:rFonts w:ascii="Arial" w:hAnsi="Arial" w:cs="Arial"/>
          <w:sz w:val="24"/>
          <w:szCs w:val="24"/>
        </w:rPr>
      </w:pPr>
    </w:p>
    <w:p w:rsidR="000278EE" w:rsidRDefault="000278EE" w:rsidP="000278EE">
      <w:pPr>
        <w:spacing w:before="120" w:line="360" w:lineRule="auto"/>
        <w:jc w:val="both"/>
        <w:rPr>
          <w:rFonts w:ascii="Arial" w:hAnsi="Arial" w:cs="Arial"/>
          <w:bCs/>
          <w:sz w:val="24"/>
          <w:szCs w:val="24"/>
        </w:rPr>
      </w:pPr>
      <w:r w:rsidRPr="007D112A">
        <w:rPr>
          <w:rFonts w:ascii="Arial" w:hAnsi="Arial" w:cs="Arial"/>
          <w:bCs/>
          <w:sz w:val="24"/>
          <w:szCs w:val="24"/>
        </w:rPr>
        <w:t>Nedestruktivní z</w:t>
      </w:r>
      <w:r>
        <w:rPr>
          <w:rFonts w:ascii="Arial" w:hAnsi="Arial" w:cs="Arial"/>
          <w:bCs/>
          <w:sz w:val="24"/>
          <w:szCs w:val="24"/>
        </w:rPr>
        <w:t>jištění pevnosti</w:t>
      </w:r>
      <w:r w:rsidRPr="007D112A">
        <w:rPr>
          <w:rFonts w:ascii="Arial" w:hAnsi="Arial" w:cs="Arial"/>
          <w:bCs/>
          <w:sz w:val="24"/>
          <w:szCs w:val="24"/>
        </w:rPr>
        <w:t xml:space="preserve"> malty</w:t>
      </w:r>
    </w:p>
    <w:p w:rsidR="00EB7425" w:rsidRPr="000278EE" w:rsidRDefault="00EB7425" w:rsidP="00EB7425">
      <w:pPr>
        <w:spacing w:line="360" w:lineRule="auto"/>
        <w:jc w:val="both"/>
        <w:rPr>
          <w:rFonts w:ascii="Arial" w:hAnsi="Arial" w:cs="Arial"/>
          <w:sz w:val="24"/>
          <w:szCs w:val="24"/>
        </w:rPr>
      </w:pPr>
    </w:p>
    <w:p w:rsidR="000278EE" w:rsidRPr="000278EE" w:rsidRDefault="000278EE" w:rsidP="000278EE">
      <w:pPr>
        <w:spacing w:line="360" w:lineRule="auto"/>
        <w:rPr>
          <w:rFonts w:ascii="Arial" w:hAnsi="Arial" w:cs="Arial"/>
          <w:sz w:val="24"/>
          <w:szCs w:val="24"/>
        </w:rPr>
      </w:pPr>
      <w:r w:rsidRPr="000278EE">
        <w:rPr>
          <w:rFonts w:ascii="Arial" w:hAnsi="Arial" w:cs="Arial"/>
          <w:sz w:val="24"/>
          <w:szCs w:val="24"/>
        </w:rPr>
        <w:t>Naměřené hodnoty a přiřazené pevnosti podle obecného kalibračního vztahu jsou uvedeny v</w:t>
      </w:r>
      <w:r w:rsidR="00CA4C4C">
        <w:rPr>
          <w:rFonts w:ascii="Arial" w:hAnsi="Arial" w:cs="Arial"/>
          <w:sz w:val="24"/>
          <w:szCs w:val="24"/>
        </w:rPr>
        <w:t> tabulce.</w:t>
      </w:r>
    </w:p>
    <w:p w:rsidR="000278EE" w:rsidRPr="000278EE" w:rsidRDefault="000278EE" w:rsidP="000278EE">
      <w:pPr>
        <w:spacing w:line="360" w:lineRule="auto"/>
        <w:rPr>
          <w:rFonts w:ascii="Arial" w:hAnsi="Arial" w:cs="Arial"/>
          <w:sz w:val="24"/>
          <w:szCs w:val="24"/>
        </w:rPr>
      </w:pPr>
    </w:p>
    <w:tbl>
      <w:tblPr>
        <w:tblW w:w="75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126"/>
        <w:gridCol w:w="2693"/>
      </w:tblGrid>
      <w:tr w:rsidR="000278EE" w:rsidRPr="000278EE" w:rsidTr="00820ABD">
        <w:tc>
          <w:tcPr>
            <w:tcW w:w="2694" w:type="dxa"/>
            <w:tcBorders>
              <w:top w:val="single" w:sz="4" w:space="0" w:color="auto"/>
              <w:left w:val="single" w:sz="4" w:space="0" w:color="auto"/>
              <w:bottom w:val="single" w:sz="4" w:space="0" w:color="auto"/>
              <w:right w:val="single" w:sz="4" w:space="0" w:color="auto"/>
            </w:tcBorders>
          </w:tcPr>
          <w:p w:rsidR="000278EE" w:rsidRPr="000278EE" w:rsidRDefault="000278EE" w:rsidP="000278EE">
            <w:pPr>
              <w:pStyle w:val="Nadpis2"/>
              <w:spacing w:line="276" w:lineRule="auto"/>
              <w:jc w:val="center"/>
              <w:rPr>
                <w:rFonts w:ascii="Arial" w:hAnsi="Arial" w:cs="Arial"/>
                <w:b w:val="0"/>
                <w:bCs w:val="0"/>
                <w:sz w:val="24"/>
                <w:szCs w:val="24"/>
              </w:rPr>
            </w:pPr>
            <w:r w:rsidRPr="000278EE">
              <w:rPr>
                <w:rFonts w:ascii="Arial" w:hAnsi="Arial" w:cs="Arial"/>
                <w:b w:val="0"/>
                <w:bCs w:val="0"/>
                <w:sz w:val="24"/>
                <w:szCs w:val="24"/>
              </w:rPr>
              <w:t>Označení sondy</w:t>
            </w:r>
          </w:p>
        </w:tc>
        <w:tc>
          <w:tcPr>
            <w:tcW w:w="2126" w:type="dxa"/>
            <w:tcBorders>
              <w:top w:val="single" w:sz="4" w:space="0" w:color="auto"/>
              <w:left w:val="single" w:sz="4" w:space="0" w:color="auto"/>
              <w:bottom w:val="single" w:sz="4" w:space="0" w:color="auto"/>
              <w:right w:val="single" w:sz="4" w:space="0" w:color="auto"/>
            </w:tcBorders>
          </w:tcPr>
          <w:p w:rsidR="000278EE" w:rsidRPr="000278EE" w:rsidRDefault="000278EE" w:rsidP="000278EE">
            <w:pPr>
              <w:spacing w:line="276" w:lineRule="auto"/>
              <w:jc w:val="center"/>
              <w:rPr>
                <w:rFonts w:ascii="Arial" w:hAnsi="Arial" w:cs="Arial"/>
                <w:sz w:val="24"/>
                <w:szCs w:val="24"/>
              </w:rPr>
            </w:pPr>
            <w:r w:rsidRPr="000278EE">
              <w:rPr>
                <w:rFonts w:ascii="Arial" w:hAnsi="Arial" w:cs="Arial"/>
                <w:sz w:val="24"/>
                <w:szCs w:val="24"/>
              </w:rPr>
              <w:t>Hloubka vrtu</w:t>
            </w:r>
          </w:p>
          <w:p w:rsidR="000278EE" w:rsidRPr="000278EE" w:rsidRDefault="000278EE" w:rsidP="000278EE">
            <w:pPr>
              <w:spacing w:line="276" w:lineRule="auto"/>
              <w:jc w:val="center"/>
              <w:rPr>
                <w:rFonts w:ascii="Arial" w:hAnsi="Arial" w:cs="Arial"/>
                <w:sz w:val="24"/>
                <w:szCs w:val="24"/>
              </w:rPr>
            </w:pPr>
            <w:r w:rsidRPr="000278EE">
              <w:rPr>
                <w:rFonts w:ascii="Arial" w:hAnsi="Arial" w:cs="Arial"/>
                <w:sz w:val="24"/>
                <w:szCs w:val="24"/>
              </w:rPr>
              <w:t>mm</w:t>
            </w:r>
          </w:p>
        </w:tc>
        <w:tc>
          <w:tcPr>
            <w:tcW w:w="2693" w:type="dxa"/>
            <w:tcBorders>
              <w:top w:val="single" w:sz="4" w:space="0" w:color="auto"/>
              <w:left w:val="single" w:sz="4" w:space="0" w:color="auto"/>
              <w:bottom w:val="single" w:sz="4" w:space="0" w:color="auto"/>
              <w:right w:val="single" w:sz="4" w:space="0" w:color="auto"/>
            </w:tcBorders>
          </w:tcPr>
          <w:p w:rsidR="000278EE" w:rsidRPr="000278EE" w:rsidRDefault="000278EE" w:rsidP="000278EE">
            <w:pPr>
              <w:spacing w:line="276" w:lineRule="auto"/>
              <w:jc w:val="center"/>
              <w:rPr>
                <w:rFonts w:ascii="Arial" w:hAnsi="Arial" w:cs="Arial"/>
                <w:sz w:val="24"/>
                <w:szCs w:val="24"/>
              </w:rPr>
            </w:pPr>
            <w:r w:rsidRPr="000278EE">
              <w:rPr>
                <w:rFonts w:ascii="Arial" w:hAnsi="Arial" w:cs="Arial"/>
                <w:sz w:val="24"/>
                <w:szCs w:val="24"/>
              </w:rPr>
              <w:t>Pevnost malty v tlaku</w:t>
            </w:r>
          </w:p>
          <w:p w:rsidR="000278EE" w:rsidRPr="000278EE" w:rsidRDefault="000278EE" w:rsidP="000278EE">
            <w:pPr>
              <w:spacing w:line="276" w:lineRule="auto"/>
              <w:jc w:val="center"/>
              <w:rPr>
                <w:rFonts w:ascii="Arial" w:hAnsi="Arial" w:cs="Arial"/>
                <w:sz w:val="24"/>
                <w:szCs w:val="24"/>
              </w:rPr>
            </w:pPr>
            <w:proofErr w:type="spellStart"/>
            <w:r w:rsidRPr="000278EE">
              <w:rPr>
                <w:rFonts w:ascii="Arial" w:hAnsi="Arial" w:cs="Arial"/>
                <w:sz w:val="24"/>
                <w:szCs w:val="24"/>
              </w:rPr>
              <w:t>MPa</w:t>
            </w:r>
            <w:proofErr w:type="spellEnd"/>
          </w:p>
        </w:tc>
      </w:tr>
      <w:tr w:rsidR="000278EE" w:rsidRPr="000278EE" w:rsidTr="00820ABD">
        <w:tc>
          <w:tcPr>
            <w:tcW w:w="2694" w:type="dxa"/>
            <w:tcBorders>
              <w:top w:val="single" w:sz="4" w:space="0" w:color="auto"/>
              <w:left w:val="single" w:sz="4" w:space="0" w:color="auto"/>
              <w:bottom w:val="single" w:sz="4" w:space="0" w:color="auto"/>
              <w:right w:val="single" w:sz="4" w:space="0" w:color="auto"/>
            </w:tcBorders>
          </w:tcPr>
          <w:p w:rsidR="000278EE" w:rsidRPr="000278EE" w:rsidRDefault="000278EE" w:rsidP="000278EE">
            <w:pPr>
              <w:spacing w:line="276" w:lineRule="auto"/>
              <w:jc w:val="center"/>
              <w:rPr>
                <w:rFonts w:ascii="Arial" w:hAnsi="Arial" w:cs="Arial"/>
                <w:sz w:val="24"/>
                <w:szCs w:val="24"/>
              </w:rPr>
            </w:pPr>
            <w:r>
              <w:rPr>
                <w:rFonts w:ascii="Arial" w:hAnsi="Arial" w:cs="Arial"/>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0278EE" w:rsidRPr="000278EE" w:rsidRDefault="00CA4C4C" w:rsidP="000278EE">
            <w:pPr>
              <w:spacing w:line="276" w:lineRule="auto"/>
              <w:jc w:val="center"/>
              <w:rPr>
                <w:rFonts w:ascii="Arial" w:hAnsi="Arial" w:cs="Arial"/>
                <w:sz w:val="24"/>
                <w:szCs w:val="24"/>
              </w:rPr>
            </w:pPr>
            <w:r>
              <w:rPr>
                <w:rFonts w:ascii="Arial" w:hAnsi="Arial" w:cs="Arial"/>
                <w:sz w:val="24"/>
                <w:szCs w:val="24"/>
              </w:rPr>
              <w:t>2</w:t>
            </w:r>
          </w:p>
        </w:tc>
        <w:tc>
          <w:tcPr>
            <w:tcW w:w="2693" w:type="dxa"/>
            <w:tcBorders>
              <w:top w:val="single" w:sz="4" w:space="0" w:color="auto"/>
              <w:left w:val="single" w:sz="4" w:space="0" w:color="auto"/>
              <w:bottom w:val="single" w:sz="4" w:space="0" w:color="auto"/>
              <w:right w:val="single" w:sz="4" w:space="0" w:color="auto"/>
            </w:tcBorders>
          </w:tcPr>
          <w:p w:rsidR="000278EE" w:rsidRPr="000278EE" w:rsidRDefault="00CA4C4C" w:rsidP="000278EE">
            <w:pPr>
              <w:spacing w:line="276" w:lineRule="auto"/>
              <w:jc w:val="center"/>
              <w:rPr>
                <w:rFonts w:ascii="Arial" w:hAnsi="Arial" w:cs="Arial"/>
                <w:sz w:val="24"/>
                <w:szCs w:val="24"/>
              </w:rPr>
            </w:pPr>
            <w:r>
              <w:rPr>
                <w:rFonts w:ascii="Arial" w:hAnsi="Arial" w:cs="Arial"/>
                <w:sz w:val="24"/>
                <w:szCs w:val="24"/>
              </w:rPr>
              <w:t>15</w:t>
            </w:r>
          </w:p>
        </w:tc>
      </w:tr>
      <w:tr w:rsidR="000278EE" w:rsidRPr="000278EE" w:rsidTr="00820ABD">
        <w:tc>
          <w:tcPr>
            <w:tcW w:w="2694" w:type="dxa"/>
            <w:tcBorders>
              <w:top w:val="single" w:sz="4" w:space="0" w:color="auto"/>
              <w:left w:val="single" w:sz="4" w:space="0" w:color="auto"/>
              <w:bottom w:val="single" w:sz="4" w:space="0" w:color="auto"/>
              <w:right w:val="single" w:sz="4" w:space="0" w:color="auto"/>
            </w:tcBorders>
          </w:tcPr>
          <w:p w:rsidR="000278EE" w:rsidRPr="000278EE" w:rsidRDefault="000278EE" w:rsidP="000278EE">
            <w:pPr>
              <w:spacing w:line="276" w:lineRule="auto"/>
              <w:jc w:val="center"/>
              <w:rPr>
                <w:rFonts w:ascii="Arial" w:hAnsi="Arial" w:cs="Arial"/>
                <w:sz w:val="24"/>
                <w:szCs w:val="24"/>
              </w:rPr>
            </w:pPr>
            <w:r>
              <w:rPr>
                <w:rFonts w:ascii="Arial" w:hAnsi="Arial" w:cs="Arial"/>
                <w:sz w:val="24"/>
                <w:szCs w:val="24"/>
              </w:rPr>
              <w:t>2</w:t>
            </w:r>
          </w:p>
        </w:tc>
        <w:tc>
          <w:tcPr>
            <w:tcW w:w="2126" w:type="dxa"/>
            <w:tcBorders>
              <w:top w:val="single" w:sz="4" w:space="0" w:color="auto"/>
              <w:left w:val="single" w:sz="4" w:space="0" w:color="auto"/>
              <w:bottom w:val="single" w:sz="4" w:space="0" w:color="auto"/>
              <w:right w:val="single" w:sz="4" w:space="0" w:color="auto"/>
            </w:tcBorders>
          </w:tcPr>
          <w:p w:rsidR="000278EE" w:rsidRPr="000278EE" w:rsidRDefault="00CA4C4C" w:rsidP="000278EE">
            <w:pPr>
              <w:spacing w:line="276" w:lineRule="auto"/>
              <w:jc w:val="center"/>
              <w:rPr>
                <w:rFonts w:ascii="Arial" w:hAnsi="Arial" w:cs="Arial"/>
                <w:sz w:val="24"/>
                <w:szCs w:val="24"/>
              </w:rPr>
            </w:pPr>
            <w:r>
              <w:rPr>
                <w:rFonts w:ascii="Arial" w:hAnsi="Arial" w:cs="Arial"/>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0278EE" w:rsidRPr="000278EE" w:rsidRDefault="00CA4C4C" w:rsidP="000278EE">
            <w:pPr>
              <w:spacing w:line="276" w:lineRule="auto"/>
              <w:jc w:val="center"/>
              <w:rPr>
                <w:rFonts w:ascii="Arial" w:hAnsi="Arial" w:cs="Arial"/>
                <w:sz w:val="24"/>
                <w:szCs w:val="24"/>
              </w:rPr>
            </w:pPr>
            <w:r>
              <w:rPr>
                <w:rFonts w:ascii="Arial" w:hAnsi="Arial" w:cs="Arial"/>
                <w:sz w:val="24"/>
                <w:szCs w:val="24"/>
              </w:rPr>
              <w:t>15</w:t>
            </w:r>
          </w:p>
        </w:tc>
      </w:tr>
    </w:tbl>
    <w:p w:rsidR="00EB7425" w:rsidRPr="00EB7425" w:rsidRDefault="00EB7425" w:rsidP="00EB7425">
      <w:pPr>
        <w:spacing w:line="360" w:lineRule="auto"/>
        <w:jc w:val="both"/>
        <w:rPr>
          <w:rFonts w:ascii="Arial" w:hAnsi="Arial" w:cs="Arial"/>
          <w:sz w:val="24"/>
          <w:szCs w:val="24"/>
        </w:rPr>
      </w:pPr>
    </w:p>
    <w:p w:rsidR="00EB7425" w:rsidRPr="00EB7425" w:rsidRDefault="00EB7425" w:rsidP="00EB7425">
      <w:pPr>
        <w:spacing w:line="360" w:lineRule="auto"/>
        <w:jc w:val="both"/>
        <w:rPr>
          <w:rFonts w:ascii="Arial" w:hAnsi="Arial" w:cs="Arial"/>
          <w:sz w:val="24"/>
          <w:szCs w:val="24"/>
        </w:rPr>
      </w:pPr>
    </w:p>
    <w:p w:rsidR="00EB7425" w:rsidRPr="00EB7425" w:rsidRDefault="00EB7425" w:rsidP="00EB7425">
      <w:pPr>
        <w:spacing w:line="360" w:lineRule="auto"/>
        <w:jc w:val="both"/>
        <w:rPr>
          <w:rFonts w:ascii="Arial" w:hAnsi="Arial" w:cs="Arial"/>
          <w:sz w:val="24"/>
          <w:szCs w:val="24"/>
        </w:rPr>
      </w:pPr>
    </w:p>
    <w:p w:rsidR="00EB7425" w:rsidRPr="00487BFE" w:rsidRDefault="00487BFE" w:rsidP="00EB7425">
      <w:pPr>
        <w:spacing w:line="360" w:lineRule="auto"/>
        <w:jc w:val="both"/>
        <w:rPr>
          <w:rFonts w:ascii="Arial" w:hAnsi="Arial" w:cs="Arial"/>
          <w:sz w:val="24"/>
          <w:szCs w:val="24"/>
          <w:u w:val="single"/>
        </w:rPr>
      </w:pPr>
      <w:proofErr w:type="gramStart"/>
      <w:r>
        <w:rPr>
          <w:rFonts w:ascii="Arial" w:hAnsi="Arial" w:cs="Arial"/>
          <w:sz w:val="24"/>
          <w:szCs w:val="24"/>
          <w:u w:val="single"/>
        </w:rPr>
        <w:t>IV.3 Štítová</w:t>
      </w:r>
      <w:proofErr w:type="gramEnd"/>
      <w:r w:rsidR="000278EE" w:rsidRPr="00487BFE">
        <w:rPr>
          <w:rFonts w:ascii="Arial" w:hAnsi="Arial" w:cs="Arial"/>
          <w:sz w:val="24"/>
          <w:szCs w:val="24"/>
          <w:u w:val="single"/>
        </w:rPr>
        <w:t xml:space="preserve"> a obvodová nosná zeď</w:t>
      </w:r>
    </w:p>
    <w:p w:rsidR="000278EE" w:rsidRDefault="000278EE" w:rsidP="00EB7425">
      <w:pPr>
        <w:spacing w:line="360" w:lineRule="auto"/>
        <w:jc w:val="both"/>
        <w:rPr>
          <w:rFonts w:ascii="Arial" w:hAnsi="Arial" w:cs="Arial"/>
          <w:sz w:val="24"/>
          <w:szCs w:val="24"/>
        </w:rPr>
      </w:pPr>
    </w:p>
    <w:p w:rsidR="003657A1" w:rsidRDefault="00555BFF" w:rsidP="00EB7425">
      <w:pPr>
        <w:spacing w:line="360" w:lineRule="auto"/>
        <w:jc w:val="both"/>
        <w:rPr>
          <w:rFonts w:ascii="Arial" w:hAnsi="Arial" w:cs="Arial"/>
          <w:sz w:val="24"/>
          <w:szCs w:val="24"/>
        </w:rPr>
      </w:pPr>
      <w:r>
        <w:rPr>
          <w:rFonts w:ascii="Arial" w:hAnsi="Arial" w:cs="Arial"/>
          <w:sz w:val="24"/>
          <w:szCs w:val="24"/>
        </w:rPr>
        <w:t xml:space="preserve">Nedestruktivní zkoušky pro zjištění pevnosti cihel a malty byly provedeny v severní obvodové zdi v suterénu objektu, ve výplňovém zdivu střední nosné zdi v 3. NP </w:t>
      </w:r>
      <w:r>
        <w:rPr>
          <w:rFonts w:ascii="Arial" w:hAnsi="Arial" w:cs="Arial"/>
          <w:sz w:val="24"/>
          <w:szCs w:val="24"/>
        </w:rPr>
        <w:lastRenderedPageBreak/>
        <w:t>objektu, v nosných pilířích v západní štítové zdi a jižní obvodové zdi a ve výplňovém zdivu západní štítové zdi a jižní obvodové zdi.</w:t>
      </w:r>
    </w:p>
    <w:p w:rsidR="003657A1" w:rsidRDefault="003657A1" w:rsidP="00EB7425">
      <w:pPr>
        <w:spacing w:line="360" w:lineRule="auto"/>
        <w:jc w:val="both"/>
        <w:rPr>
          <w:rFonts w:ascii="Arial" w:hAnsi="Arial" w:cs="Arial"/>
          <w:sz w:val="24"/>
          <w:szCs w:val="24"/>
        </w:rPr>
      </w:pPr>
    </w:p>
    <w:p w:rsidR="003657A1" w:rsidRDefault="003657A1" w:rsidP="00EB7425">
      <w:pPr>
        <w:spacing w:line="360" w:lineRule="auto"/>
        <w:jc w:val="both"/>
        <w:rPr>
          <w:rFonts w:ascii="Arial" w:hAnsi="Arial" w:cs="Arial"/>
          <w:sz w:val="24"/>
          <w:szCs w:val="24"/>
        </w:rPr>
      </w:pPr>
      <w:proofErr w:type="gramStart"/>
      <w:r>
        <w:rPr>
          <w:rFonts w:ascii="Arial" w:hAnsi="Arial" w:cs="Arial"/>
          <w:sz w:val="24"/>
          <w:szCs w:val="24"/>
        </w:rPr>
        <w:t>IV.3.1</w:t>
      </w:r>
      <w:proofErr w:type="gramEnd"/>
      <w:r>
        <w:rPr>
          <w:rFonts w:ascii="Arial" w:hAnsi="Arial" w:cs="Arial"/>
          <w:sz w:val="24"/>
          <w:szCs w:val="24"/>
        </w:rPr>
        <w:t xml:space="preserve"> Severní obvodová zeď</w:t>
      </w:r>
    </w:p>
    <w:p w:rsidR="003657A1" w:rsidRDefault="003657A1" w:rsidP="00EB7425">
      <w:pPr>
        <w:spacing w:line="360" w:lineRule="auto"/>
        <w:jc w:val="both"/>
        <w:rPr>
          <w:rFonts w:ascii="Arial" w:hAnsi="Arial" w:cs="Arial"/>
          <w:sz w:val="24"/>
          <w:szCs w:val="24"/>
        </w:rPr>
      </w:pPr>
    </w:p>
    <w:p w:rsidR="00555BFF" w:rsidRDefault="003657A1" w:rsidP="00EB7425">
      <w:pPr>
        <w:spacing w:line="360" w:lineRule="auto"/>
        <w:jc w:val="both"/>
        <w:rPr>
          <w:rFonts w:ascii="Arial" w:hAnsi="Arial" w:cs="Arial"/>
          <w:sz w:val="24"/>
          <w:szCs w:val="24"/>
        </w:rPr>
      </w:pPr>
      <w:r>
        <w:rPr>
          <w:rFonts w:ascii="Arial" w:hAnsi="Arial" w:cs="Arial"/>
          <w:sz w:val="24"/>
          <w:szCs w:val="24"/>
        </w:rPr>
        <w:t>Zkoušky byly provedeny v suterénu objektu v</w:t>
      </w:r>
      <w:r w:rsidR="00F80303">
        <w:rPr>
          <w:rFonts w:ascii="Arial" w:hAnsi="Arial" w:cs="Arial"/>
          <w:sz w:val="24"/>
          <w:szCs w:val="24"/>
        </w:rPr>
        <w:t> </w:t>
      </w:r>
      <w:r>
        <w:rPr>
          <w:rFonts w:ascii="Arial" w:hAnsi="Arial" w:cs="Arial"/>
          <w:sz w:val="24"/>
          <w:szCs w:val="24"/>
        </w:rPr>
        <w:t>kotelně</w:t>
      </w:r>
      <w:r w:rsidR="00F80303">
        <w:rPr>
          <w:rFonts w:ascii="Arial" w:hAnsi="Arial" w:cs="Arial"/>
          <w:sz w:val="24"/>
          <w:szCs w:val="24"/>
        </w:rPr>
        <w:t>,</w:t>
      </w:r>
      <w:r>
        <w:rPr>
          <w:rFonts w:ascii="Arial" w:hAnsi="Arial" w:cs="Arial"/>
          <w:sz w:val="24"/>
          <w:szCs w:val="24"/>
        </w:rPr>
        <w:t xml:space="preserve"> v místě bez viditelného narušení výplňového cihelného zdiva – sonda č. 1</w:t>
      </w:r>
      <w:r w:rsidR="00555BFF">
        <w:rPr>
          <w:rFonts w:ascii="Arial" w:hAnsi="Arial" w:cs="Arial"/>
          <w:sz w:val="24"/>
          <w:szCs w:val="24"/>
        </w:rPr>
        <w:t xml:space="preserve"> </w:t>
      </w:r>
      <w:r>
        <w:rPr>
          <w:rFonts w:ascii="Arial" w:hAnsi="Arial" w:cs="Arial"/>
          <w:sz w:val="24"/>
          <w:szCs w:val="24"/>
        </w:rPr>
        <w:t xml:space="preserve">a v místě, kde bylo výplňové cihelné zdivo narušené degradací až do hloubky 30 mm vlivem zatékání – sonda č. 2.  </w:t>
      </w:r>
    </w:p>
    <w:p w:rsidR="000278EE" w:rsidRDefault="000278EE" w:rsidP="00EB7425">
      <w:pPr>
        <w:spacing w:line="360" w:lineRule="auto"/>
        <w:jc w:val="both"/>
        <w:rPr>
          <w:rFonts w:ascii="Arial" w:hAnsi="Arial" w:cs="Arial"/>
          <w:sz w:val="24"/>
          <w:szCs w:val="24"/>
        </w:rPr>
      </w:pPr>
    </w:p>
    <w:p w:rsidR="000278EE" w:rsidRDefault="000278EE" w:rsidP="000278EE">
      <w:pPr>
        <w:spacing w:before="120" w:line="360" w:lineRule="auto"/>
        <w:jc w:val="both"/>
        <w:rPr>
          <w:rFonts w:ascii="Arial" w:hAnsi="Arial" w:cs="Arial"/>
          <w:bCs/>
          <w:sz w:val="24"/>
          <w:szCs w:val="24"/>
        </w:rPr>
      </w:pPr>
      <w:r w:rsidRPr="007D112A">
        <w:rPr>
          <w:rFonts w:ascii="Arial" w:hAnsi="Arial" w:cs="Arial"/>
          <w:bCs/>
          <w:sz w:val="24"/>
          <w:szCs w:val="24"/>
        </w:rPr>
        <w:t>Nedestruktivní z</w:t>
      </w:r>
      <w:r>
        <w:rPr>
          <w:rFonts w:ascii="Arial" w:hAnsi="Arial" w:cs="Arial"/>
          <w:bCs/>
          <w:sz w:val="24"/>
          <w:szCs w:val="24"/>
        </w:rPr>
        <w:t>jištění pevnosti cihel</w:t>
      </w:r>
    </w:p>
    <w:p w:rsidR="000278EE" w:rsidRDefault="000278EE" w:rsidP="000278EE">
      <w:pPr>
        <w:spacing w:line="360" w:lineRule="auto"/>
        <w:jc w:val="both"/>
        <w:rPr>
          <w:rFonts w:ascii="Arial" w:hAnsi="Arial" w:cs="Arial"/>
        </w:rPr>
      </w:pPr>
    </w:p>
    <w:p w:rsidR="000278EE" w:rsidRPr="000278EE" w:rsidRDefault="000278EE" w:rsidP="000278EE">
      <w:pPr>
        <w:spacing w:line="360" w:lineRule="auto"/>
        <w:jc w:val="both"/>
        <w:rPr>
          <w:rFonts w:ascii="Arial" w:hAnsi="Arial" w:cs="Arial"/>
          <w:sz w:val="24"/>
          <w:szCs w:val="24"/>
        </w:rPr>
      </w:pPr>
      <w:r w:rsidRPr="000278EE">
        <w:rPr>
          <w:rFonts w:ascii="Arial" w:hAnsi="Arial" w:cs="Arial"/>
          <w:sz w:val="24"/>
          <w:szCs w:val="24"/>
        </w:rPr>
        <w:t>Naměřené a vypočítané</w:t>
      </w:r>
      <w:r w:rsidR="00CA4C4C">
        <w:rPr>
          <w:rFonts w:ascii="Arial" w:hAnsi="Arial" w:cs="Arial"/>
          <w:sz w:val="24"/>
          <w:szCs w:val="24"/>
        </w:rPr>
        <w:t xml:space="preserve"> hodnoty jsou uvedeny v tabulce</w:t>
      </w:r>
      <w:r w:rsidRPr="000278EE">
        <w:rPr>
          <w:rFonts w:ascii="Arial" w:hAnsi="Arial" w:cs="Arial"/>
          <w:sz w:val="24"/>
          <w:szCs w:val="24"/>
        </w:rPr>
        <w:t>.</w:t>
      </w:r>
    </w:p>
    <w:p w:rsidR="000278EE" w:rsidRPr="000278EE" w:rsidRDefault="000278EE" w:rsidP="000278EE">
      <w:pPr>
        <w:jc w:val="both"/>
        <w:rPr>
          <w:rFonts w:ascii="Arial" w:hAnsi="Arial" w:cs="Arial"/>
          <w:sz w:val="24"/>
          <w:szCs w:val="24"/>
        </w:rPr>
      </w:pPr>
    </w:p>
    <w:tbl>
      <w:tblPr>
        <w:tblW w:w="4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3011"/>
        <w:gridCol w:w="927"/>
        <w:gridCol w:w="955"/>
        <w:gridCol w:w="1819"/>
      </w:tblGrid>
      <w:tr w:rsidR="000278EE" w:rsidRPr="000278EE" w:rsidTr="003657A1">
        <w:tc>
          <w:tcPr>
            <w:tcW w:w="584" w:type="pct"/>
            <w:tcBorders>
              <w:top w:val="single" w:sz="4" w:space="0" w:color="auto"/>
              <w:left w:val="single" w:sz="4" w:space="0" w:color="auto"/>
              <w:bottom w:val="single" w:sz="4" w:space="0" w:color="auto"/>
              <w:right w:val="single" w:sz="4" w:space="0" w:color="auto"/>
            </w:tcBorders>
          </w:tcPr>
          <w:p w:rsidR="000278EE" w:rsidRPr="000278EE" w:rsidRDefault="000278EE" w:rsidP="00820ABD">
            <w:pPr>
              <w:jc w:val="center"/>
              <w:rPr>
                <w:rFonts w:ascii="Arial" w:hAnsi="Arial" w:cs="Arial"/>
                <w:sz w:val="24"/>
                <w:szCs w:val="24"/>
              </w:rPr>
            </w:pPr>
            <w:r w:rsidRPr="000278EE">
              <w:rPr>
                <w:rFonts w:ascii="Arial" w:hAnsi="Arial" w:cs="Arial"/>
                <w:sz w:val="24"/>
                <w:szCs w:val="24"/>
              </w:rPr>
              <w:t>Sonda</w:t>
            </w:r>
          </w:p>
          <w:p w:rsidR="000278EE" w:rsidRPr="000278EE" w:rsidRDefault="000278EE" w:rsidP="00820ABD">
            <w:pPr>
              <w:jc w:val="center"/>
              <w:rPr>
                <w:rFonts w:ascii="Arial" w:hAnsi="Arial" w:cs="Arial"/>
                <w:sz w:val="24"/>
                <w:szCs w:val="24"/>
              </w:rPr>
            </w:pPr>
          </w:p>
          <w:p w:rsidR="000278EE" w:rsidRPr="000278EE" w:rsidRDefault="000278EE" w:rsidP="00820ABD">
            <w:pPr>
              <w:jc w:val="center"/>
              <w:rPr>
                <w:rFonts w:ascii="Arial" w:hAnsi="Arial" w:cs="Arial"/>
                <w:sz w:val="24"/>
                <w:szCs w:val="24"/>
              </w:rPr>
            </w:pPr>
            <w:r w:rsidRPr="000278EE">
              <w:rPr>
                <w:rFonts w:ascii="Arial" w:hAnsi="Arial" w:cs="Arial"/>
                <w:sz w:val="24"/>
                <w:szCs w:val="24"/>
              </w:rPr>
              <w:t>č.</w:t>
            </w:r>
          </w:p>
        </w:tc>
        <w:tc>
          <w:tcPr>
            <w:tcW w:w="1981" w:type="pct"/>
            <w:tcBorders>
              <w:top w:val="single" w:sz="4" w:space="0" w:color="auto"/>
              <w:left w:val="single" w:sz="4" w:space="0" w:color="auto"/>
              <w:bottom w:val="single" w:sz="4" w:space="0" w:color="auto"/>
              <w:right w:val="single" w:sz="4" w:space="0" w:color="auto"/>
            </w:tcBorders>
          </w:tcPr>
          <w:p w:rsidR="000278EE" w:rsidRPr="000278EE" w:rsidRDefault="000278EE" w:rsidP="00820ABD">
            <w:pPr>
              <w:jc w:val="center"/>
              <w:rPr>
                <w:rFonts w:ascii="Arial" w:hAnsi="Arial" w:cs="Arial"/>
                <w:sz w:val="24"/>
                <w:szCs w:val="24"/>
              </w:rPr>
            </w:pPr>
            <w:r w:rsidRPr="000278EE">
              <w:rPr>
                <w:rFonts w:ascii="Arial" w:hAnsi="Arial" w:cs="Arial"/>
                <w:sz w:val="24"/>
                <w:szCs w:val="24"/>
              </w:rPr>
              <w:t>Velikost platných odrazů</w:t>
            </w:r>
          </w:p>
          <w:p w:rsidR="000278EE" w:rsidRPr="000278EE" w:rsidRDefault="000278EE" w:rsidP="00820ABD">
            <w:pPr>
              <w:jc w:val="center"/>
              <w:rPr>
                <w:rFonts w:ascii="Arial" w:hAnsi="Arial" w:cs="Arial"/>
                <w:sz w:val="24"/>
                <w:szCs w:val="24"/>
              </w:rPr>
            </w:pPr>
          </w:p>
        </w:tc>
        <w:tc>
          <w:tcPr>
            <w:tcW w:w="610" w:type="pct"/>
            <w:tcBorders>
              <w:top w:val="single" w:sz="4" w:space="0" w:color="auto"/>
              <w:left w:val="single" w:sz="4" w:space="0" w:color="auto"/>
              <w:bottom w:val="single" w:sz="4" w:space="0" w:color="auto"/>
              <w:right w:val="single" w:sz="4" w:space="0" w:color="auto"/>
            </w:tcBorders>
          </w:tcPr>
          <w:p w:rsidR="000278EE" w:rsidRPr="000278EE" w:rsidRDefault="000278EE" w:rsidP="00820ABD">
            <w:pPr>
              <w:jc w:val="center"/>
              <w:rPr>
                <w:rFonts w:ascii="Arial" w:hAnsi="Arial" w:cs="Arial"/>
                <w:sz w:val="24"/>
                <w:szCs w:val="24"/>
              </w:rPr>
            </w:pPr>
            <w:r w:rsidRPr="000278EE">
              <w:rPr>
                <w:rFonts w:ascii="Arial" w:hAnsi="Arial" w:cs="Arial"/>
                <w:sz w:val="24"/>
                <w:szCs w:val="24"/>
              </w:rPr>
              <w:t>Průměr</w:t>
            </w:r>
          </w:p>
        </w:tc>
        <w:tc>
          <w:tcPr>
            <w:tcW w:w="628" w:type="pct"/>
            <w:tcBorders>
              <w:top w:val="single" w:sz="4" w:space="0" w:color="auto"/>
              <w:left w:val="single" w:sz="4" w:space="0" w:color="auto"/>
              <w:bottom w:val="single" w:sz="4" w:space="0" w:color="auto"/>
              <w:right w:val="single" w:sz="4" w:space="0" w:color="auto"/>
            </w:tcBorders>
          </w:tcPr>
          <w:p w:rsidR="000278EE" w:rsidRPr="000278EE" w:rsidRDefault="000278EE" w:rsidP="00820ABD">
            <w:pPr>
              <w:jc w:val="center"/>
              <w:rPr>
                <w:rFonts w:ascii="Arial" w:hAnsi="Arial" w:cs="Arial"/>
                <w:sz w:val="24"/>
                <w:szCs w:val="24"/>
              </w:rPr>
            </w:pPr>
            <w:proofErr w:type="spellStart"/>
            <w:r w:rsidRPr="000278EE">
              <w:rPr>
                <w:rFonts w:ascii="Arial" w:hAnsi="Arial" w:cs="Arial"/>
                <w:sz w:val="24"/>
                <w:szCs w:val="24"/>
              </w:rPr>
              <w:t>R</w:t>
            </w:r>
            <w:r w:rsidRPr="000278EE">
              <w:rPr>
                <w:rFonts w:ascii="Arial" w:hAnsi="Arial" w:cs="Arial"/>
                <w:sz w:val="24"/>
                <w:szCs w:val="24"/>
                <w:vertAlign w:val="subscript"/>
              </w:rPr>
              <w:t>be</w:t>
            </w:r>
            <w:proofErr w:type="spellEnd"/>
          </w:p>
        </w:tc>
        <w:tc>
          <w:tcPr>
            <w:tcW w:w="1197" w:type="pct"/>
            <w:tcBorders>
              <w:top w:val="single" w:sz="4" w:space="0" w:color="auto"/>
              <w:left w:val="single" w:sz="4" w:space="0" w:color="auto"/>
              <w:bottom w:val="single" w:sz="4" w:space="0" w:color="auto"/>
              <w:right w:val="single" w:sz="4" w:space="0" w:color="auto"/>
            </w:tcBorders>
          </w:tcPr>
          <w:p w:rsidR="000278EE" w:rsidRPr="000278EE" w:rsidRDefault="000278EE" w:rsidP="00820ABD">
            <w:pPr>
              <w:jc w:val="center"/>
              <w:rPr>
                <w:rFonts w:ascii="Arial" w:hAnsi="Arial" w:cs="Arial"/>
                <w:sz w:val="24"/>
                <w:szCs w:val="24"/>
              </w:rPr>
            </w:pPr>
            <w:r w:rsidRPr="000278EE">
              <w:rPr>
                <w:rFonts w:ascii="Arial" w:hAnsi="Arial" w:cs="Arial"/>
                <w:sz w:val="24"/>
                <w:szCs w:val="24"/>
              </w:rPr>
              <w:t>Pevnost v tlaku</w:t>
            </w:r>
          </w:p>
          <w:p w:rsidR="000278EE" w:rsidRPr="000278EE" w:rsidRDefault="000278EE" w:rsidP="00820ABD">
            <w:pPr>
              <w:jc w:val="center"/>
              <w:rPr>
                <w:rFonts w:ascii="Arial" w:hAnsi="Arial" w:cs="Arial"/>
                <w:sz w:val="24"/>
                <w:szCs w:val="24"/>
              </w:rPr>
            </w:pPr>
            <w:r w:rsidRPr="000278EE">
              <w:rPr>
                <w:rFonts w:ascii="Arial" w:hAnsi="Arial" w:cs="Arial"/>
                <w:sz w:val="24"/>
                <w:szCs w:val="24"/>
              </w:rPr>
              <w:t>k = 0,47</w:t>
            </w:r>
          </w:p>
          <w:p w:rsidR="000278EE" w:rsidRPr="000278EE" w:rsidRDefault="000278EE" w:rsidP="00820ABD">
            <w:pPr>
              <w:jc w:val="center"/>
              <w:rPr>
                <w:rFonts w:ascii="Arial" w:hAnsi="Arial" w:cs="Arial"/>
                <w:sz w:val="24"/>
                <w:szCs w:val="24"/>
              </w:rPr>
            </w:pPr>
            <w:proofErr w:type="spellStart"/>
            <w:r w:rsidRPr="000278EE">
              <w:rPr>
                <w:rFonts w:ascii="Arial" w:hAnsi="Arial" w:cs="Arial"/>
                <w:sz w:val="24"/>
                <w:szCs w:val="24"/>
              </w:rPr>
              <w:t>MPa</w:t>
            </w:r>
            <w:proofErr w:type="spellEnd"/>
          </w:p>
        </w:tc>
      </w:tr>
      <w:tr w:rsidR="00F80303" w:rsidRPr="000278EE" w:rsidTr="003657A1">
        <w:tc>
          <w:tcPr>
            <w:tcW w:w="584"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Pr>
                <w:rFonts w:ascii="Arial" w:hAnsi="Arial" w:cs="Arial"/>
                <w:sz w:val="24"/>
                <w:szCs w:val="24"/>
              </w:rPr>
              <w:t>1</w:t>
            </w:r>
          </w:p>
        </w:tc>
        <w:tc>
          <w:tcPr>
            <w:tcW w:w="1981"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Pr>
                <w:rFonts w:ascii="Arial" w:hAnsi="Arial" w:cs="Arial"/>
                <w:sz w:val="24"/>
                <w:szCs w:val="24"/>
              </w:rPr>
              <w:t>58  60  60  58  56  58  58</w:t>
            </w:r>
          </w:p>
        </w:tc>
        <w:tc>
          <w:tcPr>
            <w:tcW w:w="610"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Pr>
                <w:rFonts w:ascii="Arial" w:hAnsi="Arial" w:cs="Arial"/>
                <w:sz w:val="24"/>
                <w:szCs w:val="24"/>
              </w:rPr>
              <w:t>58</w:t>
            </w:r>
          </w:p>
        </w:tc>
        <w:tc>
          <w:tcPr>
            <w:tcW w:w="628"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Pr>
                <w:rFonts w:ascii="Arial" w:hAnsi="Arial" w:cs="Arial"/>
                <w:sz w:val="24"/>
                <w:szCs w:val="24"/>
              </w:rPr>
              <w:t>63</w:t>
            </w:r>
          </w:p>
        </w:tc>
        <w:tc>
          <w:tcPr>
            <w:tcW w:w="1197"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Pr>
                <w:rFonts w:ascii="Arial" w:hAnsi="Arial" w:cs="Arial"/>
                <w:sz w:val="24"/>
                <w:szCs w:val="24"/>
              </w:rPr>
              <w:t>29,6</w:t>
            </w:r>
          </w:p>
        </w:tc>
      </w:tr>
      <w:tr w:rsidR="00F80303" w:rsidRPr="000278EE" w:rsidTr="003657A1">
        <w:tc>
          <w:tcPr>
            <w:tcW w:w="584"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Pr>
                <w:rFonts w:ascii="Arial" w:hAnsi="Arial" w:cs="Arial"/>
                <w:sz w:val="24"/>
                <w:szCs w:val="24"/>
              </w:rPr>
              <w:t>2</w:t>
            </w:r>
          </w:p>
        </w:tc>
        <w:tc>
          <w:tcPr>
            <w:tcW w:w="1981"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Pr>
                <w:rFonts w:ascii="Arial" w:hAnsi="Arial" w:cs="Arial"/>
                <w:sz w:val="24"/>
                <w:szCs w:val="24"/>
              </w:rPr>
              <w:t>40  40  40  42  38  38  42</w:t>
            </w:r>
          </w:p>
        </w:tc>
        <w:tc>
          <w:tcPr>
            <w:tcW w:w="610"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Pr>
                <w:rFonts w:ascii="Arial" w:hAnsi="Arial" w:cs="Arial"/>
                <w:sz w:val="24"/>
                <w:szCs w:val="24"/>
              </w:rPr>
              <w:t>40</w:t>
            </w:r>
          </w:p>
        </w:tc>
        <w:tc>
          <w:tcPr>
            <w:tcW w:w="628"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Pr>
                <w:rFonts w:ascii="Arial" w:hAnsi="Arial" w:cs="Arial"/>
                <w:sz w:val="24"/>
                <w:szCs w:val="24"/>
              </w:rPr>
              <w:t>41</w:t>
            </w:r>
          </w:p>
        </w:tc>
        <w:tc>
          <w:tcPr>
            <w:tcW w:w="1197"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Pr>
                <w:rFonts w:ascii="Arial" w:hAnsi="Arial" w:cs="Arial"/>
                <w:sz w:val="24"/>
                <w:szCs w:val="24"/>
              </w:rPr>
              <w:t>19,3</w:t>
            </w:r>
          </w:p>
        </w:tc>
      </w:tr>
    </w:tbl>
    <w:p w:rsidR="000278EE" w:rsidRDefault="000278EE" w:rsidP="000278EE">
      <w:pPr>
        <w:jc w:val="both"/>
        <w:rPr>
          <w:rFonts w:ascii="Arial" w:hAnsi="Arial" w:cs="Arial"/>
          <w:sz w:val="24"/>
          <w:szCs w:val="24"/>
        </w:rPr>
      </w:pPr>
    </w:p>
    <w:p w:rsidR="00F96568" w:rsidRPr="000278EE" w:rsidRDefault="00F96568" w:rsidP="000278EE">
      <w:pPr>
        <w:jc w:val="both"/>
        <w:rPr>
          <w:rFonts w:ascii="Arial" w:hAnsi="Arial" w:cs="Arial"/>
          <w:sz w:val="24"/>
          <w:szCs w:val="24"/>
        </w:rPr>
      </w:pPr>
    </w:p>
    <w:p w:rsidR="000278EE" w:rsidRDefault="000278EE" w:rsidP="000278EE">
      <w:pPr>
        <w:spacing w:before="120" w:line="360" w:lineRule="auto"/>
        <w:jc w:val="both"/>
        <w:rPr>
          <w:rFonts w:ascii="Arial" w:hAnsi="Arial" w:cs="Arial"/>
          <w:bCs/>
          <w:sz w:val="24"/>
          <w:szCs w:val="24"/>
        </w:rPr>
      </w:pPr>
      <w:r w:rsidRPr="007D112A">
        <w:rPr>
          <w:rFonts w:ascii="Arial" w:hAnsi="Arial" w:cs="Arial"/>
          <w:bCs/>
          <w:sz w:val="24"/>
          <w:szCs w:val="24"/>
        </w:rPr>
        <w:t>Nedestruktivní z</w:t>
      </w:r>
      <w:r>
        <w:rPr>
          <w:rFonts w:ascii="Arial" w:hAnsi="Arial" w:cs="Arial"/>
          <w:bCs/>
          <w:sz w:val="24"/>
          <w:szCs w:val="24"/>
        </w:rPr>
        <w:t>jištění pevnosti</w:t>
      </w:r>
      <w:r w:rsidRPr="007D112A">
        <w:rPr>
          <w:rFonts w:ascii="Arial" w:hAnsi="Arial" w:cs="Arial"/>
          <w:bCs/>
          <w:sz w:val="24"/>
          <w:szCs w:val="24"/>
        </w:rPr>
        <w:t xml:space="preserve"> malty</w:t>
      </w:r>
    </w:p>
    <w:p w:rsidR="00642275" w:rsidRDefault="00642275" w:rsidP="000278EE">
      <w:pPr>
        <w:spacing w:line="360" w:lineRule="auto"/>
        <w:rPr>
          <w:rFonts w:ascii="Arial" w:hAnsi="Arial" w:cs="Arial"/>
          <w:sz w:val="24"/>
          <w:szCs w:val="24"/>
        </w:rPr>
      </w:pPr>
    </w:p>
    <w:p w:rsidR="000278EE" w:rsidRPr="000278EE" w:rsidRDefault="000278EE" w:rsidP="000278EE">
      <w:pPr>
        <w:spacing w:line="360" w:lineRule="auto"/>
        <w:rPr>
          <w:rFonts w:ascii="Arial" w:hAnsi="Arial" w:cs="Arial"/>
          <w:sz w:val="24"/>
          <w:szCs w:val="24"/>
        </w:rPr>
      </w:pPr>
      <w:r w:rsidRPr="000278EE">
        <w:rPr>
          <w:rFonts w:ascii="Arial" w:hAnsi="Arial" w:cs="Arial"/>
          <w:sz w:val="24"/>
          <w:szCs w:val="24"/>
        </w:rPr>
        <w:t xml:space="preserve">Naměřené hodnoty a přiřazené pevnosti podle obecného kalibračního vztahu jsou uvedeny v </w:t>
      </w:r>
      <w:r w:rsidR="00555BFF">
        <w:rPr>
          <w:rFonts w:ascii="Arial" w:hAnsi="Arial" w:cs="Arial"/>
          <w:sz w:val="24"/>
          <w:szCs w:val="24"/>
        </w:rPr>
        <w:t>tabulce</w:t>
      </w:r>
      <w:r w:rsidRPr="000278EE">
        <w:rPr>
          <w:rFonts w:ascii="Arial" w:hAnsi="Arial" w:cs="Arial"/>
          <w:sz w:val="24"/>
          <w:szCs w:val="24"/>
        </w:rPr>
        <w:t>.</w:t>
      </w:r>
    </w:p>
    <w:p w:rsidR="000278EE" w:rsidRPr="000278EE" w:rsidRDefault="000278EE" w:rsidP="000278EE">
      <w:pPr>
        <w:spacing w:line="360" w:lineRule="auto"/>
        <w:rPr>
          <w:rFonts w:ascii="Arial" w:hAnsi="Arial" w:cs="Arial"/>
          <w:sz w:val="24"/>
          <w:szCs w:val="24"/>
        </w:rPr>
      </w:pPr>
    </w:p>
    <w:tbl>
      <w:tblPr>
        <w:tblW w:w="75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126"/>
        <w:gridCol w:w="2693"/>
      </w:tblGrid>
      <w:tr w:rsidR="000278EE" w:rsidRPr="000278EE" w:rsidTr="00820ABD">
        <w:tc>
          <w:tcPr>
            <w:tcW w:w="2694" w:type="dxa"/>
            <w:tcBorders>
              <w:top w:val="single" w:sz="4" w:space="0" w:color="auto"/>
              <w:left w:val="single" w:sz="4" w:space="0" w:color="auto"/>
              <w:bottom w:val="single" w:sz="4" w:space="0" w:color="auto"/>
              <w:right w:val="single" w:sz="4" w:space="0" w:color="auto"/>
            </w:tcBorders>
          </w:tcPr>
          <w:p w:rsidR="000278EE" w:rsidRPr="000278EE" w:rsidRDefault="000278EE" w:rsidP="000278EE">
            <w:pPr>
              <w:pStyle w:val="Nadpis2"/>
              <w:spacing w:line="276" w:lineRule="auto"/>
              <w:jc w:val="center"/>
              <w:rPr>
                <w:rFonts w:ascii="Arial" w:hAnsi="Arial" w:cs="Arial"/>
                <w:b w:val="0"/>
                <w:bCs w:val="0"/>
                <w:sz w:val="24"/>
                <w:szCs w:val="24"/>
              </w:rPr>
            </w:pPr>
            <w:r w:rsidRPr="000278EE">
              <w:rPr>
                <w:rFonts w:ascii="Arial" w:hAnsi="Arial" w:cs="Arial"/>
                <w:b w:val="0"/>
                <w:bCs w:val="0"/>
                <w:sz w:val="24"/>
                <w:szCs w:val="24"/>
              </w:rPr>
              <w:t>Označení sondy</w:t>
            </w:r>
          </w:p>
        </w:tc>
        <w:tc>
          <w:tcPr>
            <w:tcW w:w="2126" w:type="dxa"/>
            <w:tcBorders>
              <w:top w:val="single" w:sz="4" w:space="0" w:color="auto"/>
              <w:left w:val="single" w:sz="4" w:space="0" w:color="auto"/>
              <w:bottom w:val="single" w:sz="4" w:space="0" w:color="auto"/>
              <w:right w:val="single" w:sz="4" w:space="0" w:color="auto"/>
            </w:tcBorders>
          </w:tcPr>
          <w:p w:rsidR="000278EE" w:rsidRPr="000278EE" w:rsidRDefault="000278EE" w:rsidP="000278EE">
            <w:pPr>
              <w:spacing w:line="276" w:lineRule="auto"/>
              <w:jc w:val="center"/>
              <w:rPr>
                <w:rFonts w:ascii="Arial" w:hAnsi="Arial" w:cs="Arial"/>
                <w:sz w:val="24"/>
                <w:szCs w:val="24"/>
              </w:rPr>
            </w:pPr>
            <w:r w:rsidRPr="000278EE">
              <w:rPr>
                <w:rFonts w:ascii="Arial" w:hAnsi="Arial" w:cs="Arial"/>
                <w:sz w:val="24"/>
                <w:szCs w:val="24"/>
              </w:rPr>
              <w:t>Hloubka vrtu</w:t>
            </w:r>
          </w:p>
          <w:p w:rsidR="000278EE" w:rsidRPr="000278EE" w:rsidRDefault="000278EE" w:rsidP="000278EE">
            <w:pPr>
              <w:spacing w:line="276" w:lineRule="auto"/>
              <w:jc w:val="center"/>
              <w:rPr>
                <w:rFonts w:ascii="Arial" w:hAnsi="Arial" w:cs="Arial"/>
                <w:sz w:val="24"/>
                <w:szCs w:val="24"/>
              </w:rPr>
            </w:pPr>
            <w:r w:rsidRPr="000278EE">
              <w:rPr>
                <w:rFonts w:ascii="Arial" w:hAnsi="Arial" w:cs="Arial"/>
                <w:sz w:val="24"/>
                <w:szCs w:val="24"/>
              </w:rPr>
              <w:t>mm</w:t>
            </w:r>
          </w:p>
        </w:tc>
        <w:tc>
          <w:tcPr>
            <w:tcW w:w="2693" w:type="dxa"/>
            <w:tcBorders>
              <w:top w:val="single" w:sz="4" w:space="0" w:color="auto"/>
              <w:left w:val="single" w:sz="4" w:space="0" w:color="auto"/>
              <w:bottom w:val="single" w:sz="4" w:space="0" w:color="auto"/>
              <w:right w:val="single" w:sz="4" w:space="0" w:color="auto"/>
            </w:tcBorders>
          </w:tcPr>
          <w:p w:rsidR="000278EE" w:rsidRPr="000278EE" w:rsidRDefault="000278EE" w:rsidP="000278EE">
            <w:pPr>
              <w:spacing w:line="276" w:lineRule="auto"/>
              <w:jc w:val="center"/>
              <w:rPr>
                <w:rFonts w:ascii="Arial" w:hAnsi="Arial" w:cs="Arial"/>
                <w:sz w:val="24"/>
                <w:szCs w:val="24"/>
              </w:rPr>
            </w:pPr>
            <w:r w:rsidRPr="000278EE">
              <w:rPr>
                <w:rFonts w:ascii="Arial" w:hAnsi="Arial" w:cs="Arial"/>
                <w:sz w:val="24"/>
                <w:szCs w:val="24"/>
              </w:rPr>
              <w:t>Pevnost malty v tlaku</w:t>
            </w:r>
          </w:p>
          <w:p w:rsidR="000278EE" w:rsidRPr="000278EE" w:rsidRDefault="000278EE" w:rsidP="000278EE">
            <w:pPr>
              <w:spacing w:line="276" w:lineRule="auto"/>
              <w:jc w:val="center"/>
              <w:rPr>
                <w:rFonts w:ascii="Arial" w:hAnsi="Arial" w:cs="Arial"/>
                <w:sz w:val="24"/>
                <w:szCs w:val="24"/>
              </w:rPr>
            </w:pPr>
            <w:proofErr w:type="spellStart"/>
            <w:r w:rsidRPr="000278EE">
              <w:rPr>
                <w:rFonts w:ascii="Arial" w:hAnsi="Arial" w:cs="Arial"/>
                <w:sz w:val="24"/>
                <w:szCs w:val="24"/>
              </w:rPr>
              <w:t>MPa</w:t>
            </w:r>
            <w:proofErr w:type="spellEnd"/>
          </w:p>
        </w:tc>
      </w:tr>
      <w:tr w:rsidR="000278EE" w:rsidRPr="000278EE" w:rsidTr="00820ABD">
        <w:tc>
          <w:tcPr>
            <w:tcW w:w="2694" w:type="dxa"/>
            <w:tcBorders>
              <w:top w:val="single" w:sz="4" w:space="0" w:color="auto"/>
              <w:left w:val="single" w:sz="4" w:space="0" w:color="auto"/>
              <w:bottom w:val="single" w:sz="4" w:space="0" w:color="auto"/>
              <w:right w:val="single" w:sz="4" w:space="0" w:color="auto"/>
            </w:tcBorders>
          </w:tcPr>
          <w:p w:rsidR="000278EE" w:rsidRPr="000278EE" w:rsidRDefault="000278EE" w:rsidP="000278EE">
            <w:pPr>
              <w:spacing w:line="276" w:lineRule="auto"/>
              <w:jc w:val="center"/>
              <w:rPr>
                <w:rFonts w:ascii="Arial" w:hAnsi="Arial" w:cs="Arial"/>
                <w:sz w:val="24"/>
                <w:szCs w:val="24"/>
              </w:rPr>
            </w:pPr>
            <w:r>
              <w:rPr>
                <w:rFonts w:ascii="Arial" w:hAnsi="Arial" w:cs="Arial"/>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0278EE" w:rsidRPr="000278EE" w:rsidRDefault="00F80303" w:rsidP="000278EE">
            <w:pPr>
              <w:spacing w:line="276" w:lineRule="auto"/>
              <w:jc w:val="center"/>
              <w:rPr>
                <w:rFonts w:ascii="Arial" w:hAnsi="Arial" w:cs="Arial"/>
                <w:sz w:val="24"/>
                <w:szCs w:val="24"/>
              </w:rPr>
            </w:pPr>
            <w:r>
              <w:rPr>
                <w:rFonts w:ascii="Arial" w:hAnsi="Arial" w:cs="Arial"/>
                <w:sz w:val="24"/>
                <w:szCs w:val="24"/>
              </w:rPr>
              <w:t>4</w:t>
            </w:r>
          </w:p>
        </w:tc>
        <w:tc>
          <w:tcPr>
            <w:tcW w:w="2693" w:type="dxa"/>
            <w:tcBorders>
              <w:top w:val="single" w:sz="4" w:space="0" w:color="auto"/>
              <w:left w:val="single" w:sz="4" w:space="0" w:color="auto"/>
              <w:bottom w:val="single" w:sz="4" w:space="0" w:color="auto"/>
              <w:right w:val="single" w:sz="4" w:space="0" w:color="auto"/>
            </w:tcBorders>
          </w:tcPr>
          <w:p w:rsidR="000278EE" w:rsidRPr="000278EE" w:rsidRDefault="00F80303" w:rsidP="000278EE">
            <w:pPr>
              <w:spacing w:line="276" w:lineRule="auto"/>
              <w:jc w:val="center"/>
              <w:rPr>
                <w:rFonts w:ascii="Arial" w:hAnsi="Arial" w:cs="Arial"/>
                <w:sz w:val="24"/>
                <w:szCs w:val="24"/>
              </w:rPr>
            </w:pPr>
            <w:r>
              <w:rPr>
                <w:rFonts w:ascii="Arial" w:hAnsi="Arial" w:cs="Arial"/>
                <w:sz w:val="24"/>
                <w:szCs w:val="24"/>
              </w:rPr>
              <w:t>15,1</w:t>
            </w:r>
          </w:p>
        </w:tc>
      </w:tr>
      <w:tr w:rsidR="000278EE" w:rsidRPr="000278EE" w:rsidTr="00820ABD">
        <w:tc>
          <w:tcPr>
            <w:tcW w:w="2694" w:type="dxa"/>
            <w:tcBorders>
              <w:top w:val="single" w:sz="4" w:space="0" w:color="auto"/>
              <w:left w:val="single" w:sz="4" w:space="0" w:color="auto"/>
              <w:bottom w:val="single" w:sz="4" w:space="0" w:color="auto"/>
              <w:right w:val="single" w:sz="4" w:space="0" w:color="auto"/>
            </w:tcBorders>
          </w:tcPr>
          <w:p w:rsidR="000278EE" w:rsidRPr="000278EE" w:rsidRDefault="000278EE" w:rsidP="000278EE">
            <w:pPr>
              <w:spacing w:line="276" w:lineRule="auto"/>
              <w:jc w:val="center"/>
              <w:rPr>
                <w:rFonts w:ascii="Arial" w:hAnsi="Arial" w:cs="Arial"/>
                <w:sz w:val="24"/>
                <w:szCs w:val="24"/>
              </w:rPr>
            </w:pPr>
            <w:r>
              <w:rPr>
                <w:rFonts w:ascii="Arial" w:hAnsi="Arial" w:cs="Arial"/>
                <w:sz w:val="24"/>
                <w:szCs w:val="24"/>
              </w:rPr>
              <w:t>2</w:t>
            </w:r>
          </w:p>
        </w:tc>
        <w:tc>
          <w:tcPr>
            <w:tcW w:w="2126" w:type="dxa"/>
            <w:tcBorders>
              <w:top w:val="single" w:sz="4" w:space="0" w:color="auto"/>
              <w:left w:val="single" w:sz="4" w:space="0" w:color="auto"/>
              <w:bottom w:val="single" w:sz="4" w:space="0" w:color="auto"/>
              <w:right w:val="single" w:sz="4" w:space="0" w:color="auto"/>
            </w:tcBorders>
          </w:tcPr>
          <w:p w:rsidR="000278EE" w:rsidRPr="000278EE" w:rsidRDefault="00F80303" w:rsidP="000278EE">
            <w:pPr>
              <w:spacing w:line="276" w:lineRule="auto"/>
              <w:jc w:val="center"/>
              <w:rPr>
                <w:rFonts w:ascii="Arial" w:hAnsi="Arial" w:cs="Arial"/>
                <w:sz w:val="24"/>
                <w:szCs w:val="24"/>
              </w:rPr>
            </w:pPr>
            <w:r>
              <w:rPr>
                <w:rFonts w:ascii="Arial" w:hAnsi="Arial" w:cs="Arial"/>
                <w:sz w:val="24"/>
                <w:szCs w:val="24"/>
              </w:rPr>
              <w:t>52</w:t>
            </w:r>
          </w:p>
        </w:tc>
        <w:tc>
          <w:tcPr>
            <w:tcW w:w="2693" w:type="dxa"/>
            <w:tcBorders>
              <w:top w:val="single" w:sz="4" w:space="0" w:color="auto"/>
              <w:left w:val="single" w:sz="4" w:space="0" w:color="auto"/>
              <w:bottom w:val="single" w:sz="4" w:space="0" w:color="auto"/>
              <w:right w:val="single" w:sz="4" w:space="0" w:color="auto"/>
            </w:tcBorders>
          </w:tcPr>
          <w:p w:rsidR="000278EE" w:rsidRPr="000278EE" w:rsidRDefault="00F80303" w:rsidP="000278EE">
            <w:pPr>
              <w:spacing w:line="276" w:lineRule="auto"/>
              <w:jc w:val="center"/>
              <w:rPr>
                <w:rFonts w:ascii="Arial" w:hAnsi="Arial" w:cs="Arial"/>
                <w:sz w:val="24"/>
                <w:szCs w:val="24"/>
              </w:rPr>
            </w:pPr>
            <w:r>
              <w:rPr>
                <w:rFonts w:ascii="Arial" w:hAnsi="Arial" w:cs="Arial"/>
                <w:sz w:val="24"/>
                <w:szCs w:val="24"/>
              </w:rPr>
              <w:t>0,4</w:t>
            </w:r>
          </w:p>
        </w:tc>
      </w:tr>
    </w:tbl>
    <w:p w:rsidR="000278EE" w:rsidRDefault="000278EE" w:rsidP="00EB7425">
      <w:pPr>
        <w:spacing w:line="360" w:lineRule="auto"/>
        <w:jc w:val="both"/>
        <w:rPr>
          <w:rFonts w:ascii="Arial" w:hAnsi="Arial" w:cs="Arial"/>
          <w:sz w:val="24"/>
          <w:szCs w:val="24"/>
        </w:rPr>
      </w:pPr>
    </w:p>
    <w:p w:rsidR="00F80303" w:rsidRDefault="00F80303" w:rsidP="00EB7425">
      <w:pPr>
        <w:spacing w:line="360" w:lineRule="auto"/>
        <w:jc w:val="both"/>
        <w:rPr>
          <w:rFonts w:ascii="Arial" w:hAnsi="Arial" w:cs="Arial"/>
          <w:sz w:val="24"/>
          <w:szCs w:val="24"/>
        </w:rPr>
      </w:pPr>
    </w:p>
    <w:p w:rsidR="00F96568" w:rsidRDefault="00F80303" w:rsidP="00EB7425">
      <w:pPr>
        <w:spacing w:line="360" w:lineRule="auto"/>
        <w:jc w:val="both"/>
        <w:rPr>
          <w:rFonts w:ascii="Arial" w:hAnsi="Arial" w:cs="Arial"/>
          <w:sz w:val="24"/>
          <w:szCs w:val="24"/>
        </w:rPr>
      </w:pPr>
      <w:proofErr w:type="gramStart"/>
      <w:r>
        <w:rPr>
          <w:rFonts w:ascii="Arial" w:hAnsi="Arial" w:cs="Arial"/>
          <w:sz w:val="24"/>
          <w:szCs w:val="24"/>
        </w:rPr>
        <w:t>IV</w:t>
      </w:r>
      <w:proofErr w:type="gramEnd"/>
      <w:r>
        <w:rPr>
          <w:rFonts w:ascii="Arial" w:hAnsi="Arial" w:cs="Arial"/>
          <w:sz w:val="24"/>
          <w:szCs w:val="24"/>
        </w:rPr>
        <w:t>.</w:t>
      </w:r>
      <w:proofErr w:type="gramStart"/>
      <w:r>
        <w:rPr>
          <w:rFonts w:ascii="Arial" w:hAnsi="Arial" w:cs="Arial"/>
          <w:sz w:val="24"/>
          <w:szCs w:val="24"/>
        </w:rPr>
        <w:t>3.2</w:t>
      </w:r>
      <w:proofErr w:type="gramEnd"/>
      <w:r>
        <w:rPr>
          <w:rFonts w:ascii="Arial" w:hAnsi="Arial" w:cs="Arial"/>
          <w:sz w:val="24"/>
          <w:szCs w:val="24"/>
        </w:rPr>
        <w:t xml:space="preserve">  Střední nosná zeď</w:t>
      </w:r>
    </w:p>
    <w:p w:rsidR="00F80303" w:rsidRDefault="00F80303" w:rsidP="00EB7425">
      <w:pPr>
        <w:spacing w:line="360" w:lineRule="auto"/>
        <w:jc w:val="both"/>
        <w:rPr>
          <w:rFonts w:ascii="Arial" w:hAnsi="Arial" w:cs="Arial"/>
          <w:sz w:val="24"/>
          <w:szCs w:val="24"/>
        </w:rPr>
      </w:pPr>
    </w:p>
    <w:p w:rsidR="00F80303" w:rsidRDefault="00F80303" w:rsidP="00EB7425">
      <w:pPr>
        <w:spacing w:line="360" w:lineRule="auto"/>
        <w:jc w:val="both"/>
        <w:rPr>
          <w:rFonts w:ascii="Arial" w:hAnsi="Arial" w:cs="Arial"/>
          <w:sz w:val="24"/>
          <w:szCs w:val="24"/>
        </w:rPr>
      </w:pPr>
      <w:r>
        <w:rPr>
          <w:rFonts w:ascii="Arial" w:hAnsi="Arial" w:cs="Arial"/>
          <w:sz w:val="24"/>
          <w:szCs w:val="24"/>
        </w:rPr>
        <w:t>Zkoušky byly provedeny ve střední nosné zdi středního traktu ve 3. NP u schodiště. Po odstranění omítky byl povrch cihel neporušený a při poklepu zkušebním kladívkem vydávaly cihly dunivé ozvuky. Celkem byly provedeny 2 sondy č. 3 a 4.</w:t>
      </w:r>
    </w:p>
    <w:p w:rsidR="00F80303" w:rsidRDefault="00F80303" w:rsidP="00F80303">
      <w:pPr>
        <w:spacing w:before="120" w:line="360" w:lineRule="auto"/>
        <w:jc w:val="both"/>
        <w:rPr>
          <w:rFonts w:ascii="Arial" w:hAnsi="Arial" w:cs="Arial"/>
          <w:bCs/>
          <w:sz w:val="24"/>
          <w:szCs w:val="24"/>
        </w:rPr>
      </w:pPr>
      <w:r w:rsidRPr="007D112A">
        <w:rPr>
          <w:rFonts w:ascii="Arial" w:hAnsi="Arial" w:cs="Arial"/>
          <w:bCs/>
          <w:sz w:val="24"/>
          <w:szCs w:val="24"/>
        </w:rPr>
        <w:lastRenderedPageBreak/>
        <w:t>Nedestruktivní z</w:t>
      </w:r>
      <w:r>
        <w:rPr>
          <w:rFonts w:ascii="Arial" w:hAnsi="Arial" w:cs="Arial"/>
          <w:bCs/>
          <w:sz w:val="24"/>
          <w:szCs w:val="24"/>
        </w:rPr>
        <w:t>jištění pevnosti cihel</w:t>
      </w:r>
    </w:p>
    <w:p w:rsidR="00F80303" w:rsidRDefault="00F80303" w:rsidP="00F80303">
      <w:pPr>
        <w:spacing w:line="360" w:lineRule="auto"/>
        <w:jc w:val="both"/>
        <w:rPr>
          <w:rFonts w:ascii="Arial" w:hAnsi="Arial" w:cs="Arial"/>
        </w:rPr>
      </w:pPr>
    </w:p>
    <w:p w:rsidR="00F80303" w:rsidRPr="000278EE" w:rsidRDefault="00F80303" w:rsidP="00F80303">
      <w:pPr>
        <w:spacing w:line="360" w:lineRule="auto"/>
        <w:jc w:val="both"/>
        <w:rPr>
          <w:rFonts w:ascii="Arial" w:hAnsi="Arial" w:cs="Arial"/>
          <w:sz w:val="24"/>
          <w:szCs w:val="24"/>
        </w:rPr>
      </w:pPr>
      <w:r w:rsidRPr="000278EE">
        <w:rPr>
          <w:rFonts w:ascii="Arial" w:hAnsi="Arial" w:cs="Arial"/>
          <w:sz w:val="24"/>
          <w:szCs w:val="24"/>
        </w:rPr>
        <w:t>Naměřené a vypočítané</w:t>
      </w:r>
      <w:r>
        <w:rPr>
          <w:rFonts w:ascii="Arial" w:hAnsi="Arial" w:cs="Arial"/>
          <w:sz w:val="24"/>
          <w:szCs w:val="24"/>
        </w:rPr>
        <w:t xml:space="preserve"> hodnoty jsou uvedeny v tabulce</w:t>
      </w:r>
      <w:r w:rsidRPr="000278EE">
        <w:rPr>
          <w:rFonts w:ascii="Arial" w:hAnsi="Arial" w:cs="Arial"/>
          <w:sz w:val="24"/>
          <w:szCs w:val="24"/>
        </w:rPr>
        <w:t>.</w:t>
      </w:r>
    </w:p>
    <w:p w:rsidR="00F80303" w:rsidRPr="000278EE" w:rsidRDefault="00F80303" w:rsidP="00F80303">
      <w:pPr>
        <w:jc w:val="both"/>
        <w:rPr>
          <w:rFonts w:ascii="Arial" w:hAnsi="Arial" w:cs="Arial"/>
          <w:sz w:val="24"/>
          <w:szCs w:val="24"/>
        </w:rPr>
      </w:pPr>
    </w:p>
    <w:tbl>
      <w:tblPr>
        <w:tblW w:w="4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3011"/>
        <w:gridCol w:w="927"/>
        <w:gridCol w:w="955"/>
        <w:gridCol w:w="1819"/>
      </w:tblGrid>
      <w:tr w:rsidR="00F80303" w:rsidRPr="000278EE" w:rsidTr="00820ABD">
        <w:tc>
          <w:tcPr>
            <w:tcW w:w="584"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sidRPr="000278EE">
              <w:rPr>
                <w:rFonts w:ascii="Arial" w:hAnsi="Arial" w:cs="Arial"/>
                <w:sz w:val="24"/>
                <w:szCs w:val="24"/>
              </w:rPr>
              <w:t>Sonda</w:t>
            </w:r>
          </w:p>
          <w:p w:rsidR="00F80303" w:rsidRPr="000278EE" w:rsidRDefault="00F80303" w:rsidP="00820ABD">
            <w:pPr>
              <w:jc w:val="center"/>
              <w:rPr>
                <w:rFonts w:ascii="Arial" w:hAnsi="Arial" w:cs="Arial"/>
                <w:sz w:val="24"/>
                <w:szCs w:val="24"/>
              </w:rPr>
            </w:pPr>
          </w:p>
          <w:p w:rsidR="00F80303" w:rsidRPr="000278EE" w:rsidRDefault="00F80303" w:rsidP="00820ABD">
            <w:pPr>
              <w:jc w:val="center"/>
              <w:rPr>
                <w:rFonts w:ascii="Arial" w:hAnsi="Arial" w:cs="Arial"/>
                <w:sz w:val="24"/>
                <w:szCs w:val="24"/>
              </w:rPr>
            </w:pPr>
            <w:r w:rsidRPr="000278EE">
              <w:rPr>
                <w:rFonts w:ascii="Arial" w:hAnsi="Arial" w:cs="Arial"/>
                <w:sz w:val="24"/>
                <w:szCs w:val="24"/>
              </w:rPr>
              <w:t>č.</w:t>
            </w:r>
          </w:p>
        </w:tc>
        <w:tc>
          <w:tcPr>
            <w:tcW w:w="1981"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sidRPr="000278EE">
              <w:rPr>
                <w:rFonts w:ascii="Arial" w:hAnsi="Arial" w:cs="Arial"/>
                <w:sz w:val="24"/>
                <w:szCs w:val="24"/>
              </w:rPr>
              <w:t>Velikost platných odrazů</w:t>
            </w:r>
          </w:p>
          <w:p w:rsidR="00F80303" w:rsidRPr="000278EE" w:rsidRDefault="00F80303" w:rsidP="00820ABD">
            <w:pPr>
              <w:jc w:val="center"/>
              <w:rPr>
                <w:rFonts w:ascii="Arial" w:hAnsi="Arial" w:cs="Arial"/>
                <w:sz w:val="24"/>
                <w:szCs w:val="24"/>
              </w:rPr>
            </w:pPr>
          </w:p>
        </w:tc>
        <w:tc>
          <w:tcPr>
            <w:tcW w:w="610"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sidRPr="000278EE">
              <w:rPr>
                <w:rFonts w:ascii="Arial" w:hAnsi="Arial" w:cs="Arial"/>
                <w:sz w:val="24"/>
                <w:szCs w:val="24"/>
              </w:rPr>
              <w:t>Průměr</w:t>
            </w:r>
          </w:p>
        </w:tc>
        <w:tc>
          <w:tcPr>
            <w:tcW w:w="628"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proofErr w:type="spellStart"/>
            <w:r w:rsidRPr="000278EE">
              <w:rPr>
                <w:rFonts w:ascii="Arial" w:hAnsi="Arial" w:cs="Arial"/>
                <w:sz w:val="24"/>
                <w:szCs w:val="24"/>
              </w:rPr>
              <w:t>R</w:t>
            </w:r>
            <w:r w:rsidRPr="000278EE">
              <w:rPr>
                <w:rFonts w:ascii="Arial" w:hAnsi="Arial" w:cs="Arial"/>
                <w:sz w:val="24"/>
                <w:szCs w:val="24"/>
                <w:vertAlign w:val="subscript"/>
              </w:rPr>
              <w:t>be</w:t>
            </w:r>
            <w:proofErr w:type="spellEnd"/>
          </w:p>
        </w:tc>
        <w:tc>
          <w:tcPr>
            <w:tcW w:w="1197" w:type="pct"/>
            <w:tcBorders>
              <w:top w:val="single" w:sz="4" w:space="0" w:color="auto"/>
              <w:left w:val="single" w:sz="4" w:space="0" w:color="auto"/>
              <w:bottom w:val="single" w:sz="4" w:space="0" w:color="auto"/>
              <w:right w:val="single" w:sz="4" w:space="0" w:color="auto"/>
            </w:tcBorders>
          </w:tcPr>
          <w:p w:rsidR="00F80303" w:rsidRPr="000278EE" w:rsidRDefault="00F80303" w:rsidP="00820ABD">
            <w:pPr>
              <w:jc w:val="center"/>
              <w:rPr>
                <w:rFonts w:ascii="Arial" w:hAnsi="Arial" w:cs="Arial"/>
                <w:sz w:val="24"/>
                <w:szCs w:val="24"/>
              </w:rPr>
            </w:pPr>
            <w:r w:rsidRPr="000278EE">
              <w:rPr>
                <w:rFonts w:ascii="Arial" w:hAnsi="Arial" w:cs="Arial"/>
                <w:sz w:val="24"/>
                <w:szCs w:val="24"/>
              </w:rPr>
              <w:t>Pevnost v tlaku</w:t>
            </w:r>
          </w:p>
          <w:p w:rsidR="00F80303" w:rsidRPr="000278EE" w:rsidRDefault="00F80303" w:rsidP="00820ABD">
            <w:pPr>
              <w:jc w:val="center"/>
              <w:rPr>
                <w:rFonts w:ascii="Arial" w:hAnsi="Arial" w:cs="Arial"/>
                <w:sz w:val="24"/>
                <w:szCs w:val="24"/>
              </w:rPr>
            </w:pPr>
            <w:r w:rsidRPr="000278EE">
              <w:rPr>
                <w:rFonts w:ascii="Arial" w:hAnsi="Arial" w:cs="Arial"/>
                <w:sz w:val="24"/>
                <w:szCs w:val="24"/>
              </w:rPr>
              <w:t>k = 0,47</w:t>
            </w:r>
          </w:p>
          <w:p w:rsidR="00F80303" w:rsidRPr="000278EE" w:rsidRDefault="00F80303" w:rsidP="00820ABD">
            <w:pPr>
              <w:jc w:val="center"/>
              <w:rPr>
                <w:rFonts w:ascii="Arial" w:hAnsi="Arial" w:cs="Arial"/>
                <w:sz w:val="24"/>
                <w:szCs w:val="24"/>
              </w:rPr>
            </w:pPr>
            <w:proofErr w:type="spellStart"/>
            <w:r w:rsidRPr="000278EE">
              <w:rPr>
                <w:rFonts w:ascii="Arial" w:hAnsi="Arial" w:cs="Arial"/>
                <w:sz w:val="24"/>
                <w:szCs w:val="24"/>
              </w:rPr>
              <w:t>MPa</w:t>
            </w:r>
            <w:proofErr w:type="spellEnd"/>
          </w:p>
        </w:tc>
      </w:tr>
      <w:tr w:rsidR="00F80303" w:rsidRPr="000278EE" w:rsidTr="00820ABD">
        <w:tc>
          <w:tcPr>
            <w:tcW w:w="584" w:type="pct"/>
            <w:tcBorders>
              <w:top w:val="single" w:sz="4" w:space="0" w:color="auto"/>
              <w:left w:val="single" w:sz="4" w:space="0" w:color="auto"/>
              <w:bottom w:val="single" w:sz="4" w:space="0" w:color="auto"/>
              <w:right w:val="single" w:sz="4" w:space="0" w:color="auto"/>
            </w:tcBorders>
          </w:tcPr>
          <w:p w:rsidR="00F80303" w:rsidRPr="000278EE" w:rsidRDefault="00820ABD" w:rsidP="00820ABD">
            <w:pPr>
              <w:jc w:val="center"/>
              <w:rPr>
                <w:rFonts w:ascii="Arial" w:hAnsi="Arial" w:cs="Arial"/>
                <w:sz w:val="24"/>
                <w:szCs w:val="24"/>
              </w:rPr>
            </w:pPr>
            <w:r>
              <w:rPr>
                <w:rFonts w:ascii="Arial" w:hAnsi="Arial" w:cs="Arial"/>
                <w:sz w:val="24"/>
                <w:szCs w:val="24"/>
              </w:rPr>
              <w:t>3</w:t>
            </w:r>
          </w:p>
        </w:tc>
        <w:tc>
          <w:tcPr>
            <w:tcW w:w="1981" w:type="pct"/>
            <w:tcBorders>
              <w:top w:val="single" w:sz="4" w:space="0" w:color="auto"/>
              <w:left w:val="single" w:sz="4" w:space="0" w:color="auto"/>
              <w:bottom w:val="single" w:sz="4" w:space="0" w:color="auto"/>
              <w:right w:val="single" w:sz="4" w:space="0" w:color="auto"/>
            </w:tcBorders>
          </w:tcPr>
          <w:p w:rsidR="00F80303" w:rsidRPr="000278EE" w:rsidRDefault="00820ABD" w:rsidP="00820ABD">
            <w:pPr>
              <w:jc w:val="center"/>
              <w:rPr>
                <w:rFonts w:ascii="Arial" w:hAnsi="Arial" w:cs="Arial"/>
                <w:sz w:val="24"/>
                <w:szCs w:val="24"/>
              </w:rPr>
            </w:pPr>
            <w:r>
              <w:rPr>
                <w:rFonts w:ascii="Arial" w:hAnsi="Arial" w:cs="Arial"/>
                <w:sz w:val="24"/>
                <w:szCs w:val="24"/>
              </w:rPr>
              <w:t>39  48  45  46  48  48  44</w:t>
            </w:r>
          </w:p>
        </w:tc>
        <w:tc>
          <w:tcPr>
            <w:tcW w:w="610" w:type="pct"/>
            <w:tcBorders>
              <w:top w:val="single" w:sz="4" w:space="0" w:color="auto"/>
              <w:left w:val="single" w:sz="4" w:space="0" w:color="auto"/>
              <w:bottom w:val="single" w:sz="4" w:space="0" w:color="auto"/>
              <w:right w:val="single" w:sz="4" w:space="0" w:color="auto"/>
            </w:tcBorders>
          </w:tcPr>
          <w:p w:rsidR="00F80303" w:rsidRPr="000278EE" w:rsidRDefault="00820ABD" w:rsidP="00820ABD">
            <w:pPr>
              <w:jc w:val="center"/>
              <w:rPr>
                <w:rFonts w:ascii="Arial" w:hAnsi="Arial" w:cs="Arial"/>
                <w:sz w:val="24"/>
                <w:szCs w:val="24"/>
              </w:rPr>
            </w:pPr>
            <w:r>
              <w:rPr>
                <w:rFonts w:ascii="Arial" w:hAnsi="Arial" w:cs="Arial"/>
                <w:sz w:val="24"/>
                <w:szCs w:val="24"/>
              </w:rPr>
              <w:t>45</w:t>
            </w:r>
          </w:p>
        </w:tc>
        <w:tc>
          <w:tcPr>
            <w:tcW w:w="628" w:type="pct"/>
            <w:tcBorders>
              <w:top w:val="single" w:sz="4" w:space="0" w:color="auto"/>
              <w:left w:val="single" w:sz="4" w:space="0" w:color="auto"/>
              <w:bottom w:val="single" w:sz="4" w:space="0" w:color="auto"/>
              <w:right w:val="single" w:sz="4" w:space="0" w:color="auto"/>
            </w:tcBorders>
          </w:tcPr>
          <w:p w:rsidR="00F80303" w:rsidRPr="000278EE" w:rsidRDefault="00820ABD" w:rsidP="00820ABD">
            <w:pPr>
              <w:jc w:val="center"/>
              <w:rPr>
                <w:rFonts w:ascii="Arial" w:hAnsi="Arial" w:cs="Arial"/>
                <w:sz w:val="24"/>
                <w:szCs w:val="24"/>
              </w:rPr>
            </w:pPr>
            <w:r>
              <w:rPr>
                <w:rFonts w:ascii="Arial" w:hAnsi="Arial" w:cs="Arial"/>
                <w:sz w:val="24"/>
                <w:szCs w:val="24"/>
              </w:rPr>
              <w:t>50</w:t>
            </w:r>
          </w:p>
        </w:tc>
        <w:tc>
          <w:tcPr>
            <w:tcW w:w="1197" w:type="pct"/>
            <w:tcBorders>
              <w:top w:val="single" w:sz="4" w:space="0" w:color="auto"/>
              <w:left w:val="single" w:sz="4" w:space="0" w:color="auto"/>
              <w:bottom w:val="single" w:sz="4" w:space="0" w:color="auto"/>
              <w:right w:val="single" w:sz="4" w:space="0" w:color="auto"/>
            </w:tcBorders>
          </w:tcPr>
          <w:p w:rsidR="00F80303" w:rsidRPr="000278EE" w:rsidRDefault="00820ABD" w:rsidP="00820ABD">
            <w:pPr>
              <w:jc w:val="center"/>
              <w:rPr>
                <w:rFonts w:ascii="Arial" w:hAnsi="Arial" w:cs="Arial"/>
                <w:sz w:val="24"/>
                <w:szCs w:val="24"/>
              </w:rPr>
            </w:pPr>
            <w:r>
              <w:rPr>
                <w:rFonts w:ascii="Arial" w:hAnsi="Arial" w:cs="Arial"/>
                <w:sz w:val="24"/>
                <w:szCs w:val="24"/>
              </w:rPr>
              <w:t>23,5</w:t>
            </w:r>
          </w:p>
        </w:tc>
      </w:tr>
      <w:tr w:rsidR="00F80303" w:rsidRPr="000278EE" w:rsidTr="00820ABD">
        <w:tc>
          <w:tcPr>
            <w:tcW w:w="584" w:type="pct"/>
            <w:tcBorders>
              <w:top w:val="single" w:sz="4" w:space="0" w:color="auto"/>
              <w:left w:val="single" w:sz="4" w:space="0" w:color="auto"/>
              <w:bottom w:val="single" w:sz="4" w:space="0" w:color="auto"/>
              <w:right w:val="single" w:sz="4" w:space="0" w:color="auto"/>
            </w:tcBorders>
          </w:tcPr>
          <w:p w:rsidR="00F80303" w:rsidRPr="000278EE" w:rsidRDefault="00820ABD" w:rsidP="00820ABD">
            <w:pPr>
              <w:jc w:val="center"/>
              <w:rPr>
                <w:rFonts w:ascii="Arial" w:hAnsi="Arial" w:cs="Arial"/>
                <w:sz w:val="24"/>
                <w:szCs w:val="24"/>
              </w:rPr>
            </w:pPr>
            <w:r>
              <w:rPr>
                <w:rFonts w:ascii="Arial" w:hAnsi="Arial" w:cs="Arial"/>
                <w:sz w:val="24"/>
                <w:szCs w:val="24"/>
              </w:rPr>
              <w:t>4</w:t>
            </w:r>
          </w:p>
        </w:tc>
        <w:tc>
          <w:tcPr>
            <w:tcW w:w="1981" w:type="pct"/>
            <w:tcBorders>
              <w:top w:val="single" w:sz="4" w:space="0" w:color="auto"/>
              <w:left w:val="single" w:sz="4" w:space="0" w:color="auto"/>
              <w:bottom w:val="single" w:sz="4" w:space="0" w:color="auto"/>
              <w:right w:val="single" w:sz="4" w:space="0" w:color="auto"/>
            </w:tcBorders>
          </w:tcPr>
          <w:p w:rsidR="00F80303" w:rsidRPr="000278EE" w:rsidRDefault="00820ABD" w:rsidP="00820ABD">
            <w:pPr>
              <w:jc w:val="center"/>
              <w:rPr>
                <w:rFonts w:ascii="Arial" w:hAnsi="Arial" w:cs="Arial"/>
                <w:sz w:val="24"/>
                <w:szCs w:val="24"/>
              </w:rPr>
            </w:pPr>
            <w:r>
              <w:rPr>
                <w:rFonts w:ascii="Arial" w:hAnsi="Arial" w:cs="Arial"/>
                <w:sz w:val="24"/>
                <w:szCs w:val="24"/>
              </w:rPr>
              <w:t>42  48  46  46  45  48  46</w:t>
            </w:r>
          </w:p>
        </w:tc>
        <w:tc>
          <w:tcPr>
            <w:tcW w:w="610" w:type="pct"/>
            <w:tcBorders>
              <w:top w:val="single" w:sz="4" w:space="0" w:color="auto"/>
              <w:left w:val="single" w:sz="4" w:space="0" w:color="auto"/>
              <w:bottom w:val="single" w:sz="4" w:space="0" w:color="auto"/>
              <w:right w:val="single" w:sz="4" w:space="0" w:color="auto"/>
            </w:tcBorders>
          </w:tcPr>
          <w:p w:rsidR="00F80303" w:rsidRPr="000278EE" w:rsidRDefault="00820ABD" w:rsidP="00820ABD">
            <w:pPr>
              <w:jc w:val="center"/>
              <w:rPr>
                <w:rFonts w:ascii="Arial" w:hAnsi="Arial" w:cs="Arial"/>
                <w:sz w:val="24"/>
                <w:szCs w:val="24"/>
              </w:rPr>
            </w:pPr>
            <w:r>
              <w:rPr>
                <w:rFonts w:ascii="Arial" w:hAnsi="Arial" w:cs="Arial"/>
                <w:sz w:val="24"/>
                <w:szCs w:val="24"/>
              </w:rPr>
              <w:t>46</w:t>
            </w:r>
          </w:p>
        </w:tc>
        <w:tc>
          <w:tcPr>
            <w:tcW w:w="628" w:type="pct"/>
            <w:tcBorders>
              <w:top w:val="single" w:sz="4" w:space="0" w:color="auto"/>
              <w:left w:val="single" w:sz="4" w:space="0" w:color="auto"/>
              <w:bottom w:val="single" w:sz="4" w:space="0" w:color="auto"/>
              <w:right w:val="single" w:sz="4" w:space="0" w:color="auto"/>
            </w:tcBorders>
          </w:tcPr>
          <w:p w:rsidR="00F80303" w:rsidRPr="000278EE" w:rsidRDefault="00820ABD" w:rsidP="00820ABD">
            <w:pPr>
              <w:jc w:val="center"/>
              <w:rPr>
                <w:rFonts w:ascii="Arial" w:hAnsi="Arial" w:cs="Arial"/>
                <w:sz w:val="24"/>
                <w:szCs w:val="24"/>
              </w:rPr>
            </w:pPr>
            <w:r>
              <w:rPr>
                <w:rFonts w:ascii="Arial" w:hAnsi="Arial" w:cs="Arial"/>
                <w:sz w:val="24"/>
                <w:szCs w:val="24"/>
              </w:rPr>
              <w:t>52</w:t>
            </w:r>
          </w:p>
        </w:tc>
        <w:tc>
          <w:tcPr>
            <w:tcW w:w="1197" w:type="pct"/>
            <w:tcBorders>
              <w:top w:val="single" w:sz="4" w:space="0" w:color="auto"/>
              <w:left w:val="single" w:sz="4" w:space="0" w:color="auto"/>
              <w:bottom w:val="single" w:sz="4" w:space="0" w:color="auto"/>
              <w:right w:val="single" w:sz="4" w:space="0" w:color="auto"/>
            </w:tcBorders>
          </w:tcPr>
          <w:p w:rsidR="00F80303" w:rsidRPr="000278EE" w:rsidRDefault="00820ABD" w:rsidP="00820ABD">
            <w:pPr>
              <w:jc w:val="center"/>
              <w:rPr>
                <w:rFonts w:ascii="Arial" w:hAnsi="Arial" w:cs="Arial"/>
                <w:sz w:val="24"/>
                <w:szCs w:val="24"/>
              </w:rPr>
            </w:pPr>
            <w:r>
              <w:rPr>
                <w:rFonts w:ascii="Arial" w:hAnsi="Arial" w:cs="Arial"/>
                <w:sz w:val="24"/>
                <w:szCs w:val="24"/>
              </w:rPr>
              <w:t>24,4</w:t>
            </w:r>
          </w:p>
        </w:tc>
      </w:tr>
    </w:tbl>
    <w:p w:rsidR="00F80303" w:rsidRDefault="00F80303" w:rsidP="00F80303">
      <w:pPr>
        <w:jc w:val="both"/>
        <w:rPr>
          <w:rFonts w:ascii="Arial" w:hAnsi="Arial" w:cs="Arial"/>
          <w:sz w:val="24"/>
          <w:szCs w:val="24"/>
        </w:rPr>
      </w:pPr>
    </w:p>
    <w:p w:rsidR="00F80303" w:rsidRPr="000278EE" w:rsidRDefault="00F80303" w:rsidP="00F80303">
      <w:pPr>
        <w:jc w:val="both"/>
        <w:rPr>
          <w:rFonts w:ascii="Arial" w:hAnsi="Arial" w:cs="Arial"/>
          <w:sz w:val="24"/>
          <w:szCs w:val="24"/>
        </w:rPr>
      </w:pPr>
    </w:p>
    <w:p w:rsidR="00F80303" w:rsidRDefault="00F80303" w:rsidP="00F80303">
      <w:pPr>
        <w:spacing w:before="120" w:line="360" w:lineRule="auto"/>
        <w:jc w:val="both"/>
        <w:rPr>
          <w:rFonts w:ascii="Arial" w:hAnsi="Arial" w:cs="Arial"/>
          <w:bCs/>
          <w:sz w:val="24"/>
          <w:szCs w:val="24"/>
        </w:rPr>
      </w:pPr>
      <w:r w:rsidRPr="007D112A">
        <w:rPr>
          <w:rFonts w:ascii="Arial" w:hAnsi="Arial" w:cs="Arial"/>
          <w:bCs/>
          <w:sz w:val="24"/>
          <w:szCs w:val="24"/>
        </w:rPr>
        <w:t>Nedestruktivní z</w:t>
      </w:r>
      <w:r>
        <w:rPr>
          <w:rFonts w:ascii="Arial" w:hAnsi="Arial" w:cs="Arial"/>
          <w:bCs/>
          <w:sz w:val="24"/>
          <w:szCs w:val="24"/>
        </w:rPr>
        <w:t>jištění pevnosti</w:t>
      </w:r>
      <w:r w:rsidRPr="007D112A">
        <w:rPr>
          <w:rFonts w:ascii="Arial" w:hAnsi="Arial" w:cs="Arial"/>
          <w:bCs/>
          <w:sz w:val="24"/>
          <w:szCs w:val="24"/>
        </w:rPr>
        <w:t xml:space="preserve"> malty</w:t>
      </w:r>
    </w:p>
    <w:p w:rsidR="00F80303" w:rsidRDefault="00F80303" w:rsidP="00F80303">
      <w:pPr>
        <w:spacing w:line="360" w:lineRule="auto"/>
        <w:rPr>
          <w:rFonts w:ascii="Arial" w:hAnsi="Arial" w:cs="Arial"/>
          <w:sz w:val="24"/>
          <w:szCs w:val="24"/>
        </w:rPr>
      </w:pPr>
    </w:p>
    <w:p w:rsidR="00F80303" w:rsidRPr="000278EE" w:rsidRDefault="00F80303" w:rsidP="00F80303">
      <w:pPr>
        <w:spacing w:line="360" w:lineRule="auto"/>
        <w:rPr>
          <w:rFonts w:ascii="Arial" w:hAnsi="Arial" w:cs="Arial"/>
          <w:sz w:val="24"/>
          <w:szCs w:val="24"/>
        </w:rPr>
      </w:pPr>
      <w:r w:rsidRPr="000278EE">
        <w:rPr>
          <w:rFonts w:ascii="Arial" w:hAnsi="Arial" w:cs="Arial"/>
          <w:sz w:val="24"/>
          <w:szCs w:val="24"/>
        </w:rPr>
        <w:t xml:space="preserve">Naměřené hodnoty a přiřazené pevnosti podle obecného kalibračního vztahu jsou uvedeny v </w:t>
      </w:r>
      <w:r>
        <w:rPr>
          <w:rFonts w:ascii="Arial" w:hAnsi="Arial" w:cs="Arial"/>
          <w:sz w:val="24"/>
          <w:szCs w:val="24"/>
        </w:rPr>
        <w:t>tabulce</w:t>
      </w:r>
      <w:r w:rsidRPr="000278EE">
        <w:rPr>
          <w:rFonts w:ascii="Arial" w:hAnsi="Arial" w:cs="Arial"/>
          <w:sz w:val="24"/>
          <w:szCs w:val="24"/>
        </w:rPr>
        <w:t>.</w:t>
      </w:r>
    </w:p>
    <w:p w:rsidR="00F80303" w:rsidRPr="000278EE" w:rsidRDefault="00F80303" w:rsidP="00F80303">
      <w:pPr>
        <w:spacing w:line="360" w:lineRule="auto"/>
        <w:rPr>
          <w:rFonts w:ascii="Arial" w:hAnsi="Arial" w:cs="Arial"/>
          <w:sz w:val="24"/>
          <w:szCs w:val="24"/>
        </w:rPr>
      </w:pPr>
    </w:p>
    <w:tbl>
      <w:tblPr>
        <w:tblW w:w="75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126"/>
        <w:gridCol w:w="2693"/>
      </w:tblGrid>
      <w:tr w:rsidR="00F80303" w:rsidRPr="000278EE" w:rsidTr="00820ABD">
        <w:tc>
          <w:tcPr>
            <w:tcW w:w="2694" w:type="dxa"/>
            <w:tcBorders>
              <w:top w:val="single" w:sz="4" w:space="0" w:color="auto"/>
              <w:left w:val="single" w:sz="4" w:space="0" w:color="auto"/>
              <w:bottom w:val="single" w:sz="4" w:space="0" w:color="auto"/>
              <w:right w:val="single" w:sz="4" w:space="0" w:color="auto"/>
            </w:tcBorders>
          </w:tcPr>
          <w:p w:rsidR="00F80303" w:rsidRPr="000278EE" w:rsidRDefault="00F80303" w:rsidP="00820ABD">
            <w:pPr>
              <w:pStyle w:val="Nadpis2"/>
              <w:spacing w:line="276" w:lineRule="auto"/>
              <w:jc w:val="center"/>
              <w:rPr>
                <w:rFonts w:ascii="Arial" w:hAnsi="Arial" w:cs="Arial"/>
                <w:b w:val="0"/>
                <w:bCs w:val="0"/>
                <w:sz w:val="24"/>
                <w:szCs w:val="24"/>
              </w:rPr>
            </w:pPr>
            <w:r w:rsidRPr="000278EE">
              <w:rPr>
                <w:rFonts w:ascii="Arial" w:hAnsi="Arial" w:cs="Arial"/>
                <w:b w:val="0"/>
                <w:bCs w:val="0"/>
                <w:sz w:val="24"/>
                <w:szCs w:val="24"/>
              </w:rPr>
              <w:t>Označení sondy</w:t>
            </w:r>
          </w:p>
        </w:tc>
        <w:tc>
          <w:tcPr>
            <w:tcW w:w="2126" w:type="dxa"/>
            <w:tcBorders>
              <w:top w:val="single" w:sz="4" w:space="0" w:color="auto"/>
              <w:left w:val="single" w:sz="4" w:space="0" w:color="auto"/>
              <w:bottom w:val="single" w:sz="4" w:space="0" w:color="auto"/>
              <w:right w:val="single" w:sz="4" w:space="0" w:color="auto"/>
            </w:tcBorders>
          </w:tcPr>
          <w:p w:rsidR="00F80303" w:rsidRPr="000278EE" w:rsidRDefault="00F80303" w:rsidP="00820ABD">
            <w:pPr>
              <w:spacing w:line="276" w:lineRule="auto"/>
              <w:jc w:val="center"/>
              <w:rPr>
                <w:rFonts w:ascii="Arial" w:hAnsi="Arial" w:cs="Arial"/>
                <w:sz w:val="24"/>
                <w:szCs w:val="24"/>
              </w:rPr>
            </w:pPr>
            <w:r w:rsidRPr="000278EE">
              <w:rPr>
                <w:rFonts w:ascii="Arial" w:hAnsi="Arial" w:cs="Arial"/>
                <w:sz w:val="24"/>
                <w:szCs w:val="24"/>
              </w:rPr>
              <w:t>Hloubka vrtu</w:t>
            </w:r>
          </w:p>
          <w:p w:rsidR="00F80303" w:rsidRPr="000278EE" w:rsidRDefault="00F80303" w:rsidP="00820ABD">
            <w:pPr>
              <w:spacing w:line="276" w:lineRule="auto"/>
              <w:jc w:val="center"/>
              <w:rPr>
                <w:rFonts w:ascii="Arial" w:hAnsi="Arial" w:cs="Arial"/>
                <w:sz w:val="24"/>
                <w:szCs w:val="24"/>
              </w:rPr>
            </w:pPr>
            <w:r w:rsidRPr="000278EE">
              <w:rPr>
                <w:rFonts w:ascii="Arial" w:hAnsi="Arial" w:cs="Arial"/>
                <w:sz w:val="24"/>
                <w:szCs w:val="24"/>
              </w:rPr>
              <w:t>mm</w:t>
            </w:r>
          </w:p>
        </w:tc>
        <w:tc>
          <w:tcPr>
            <w:tcW w:w="2693" w:type="dxa"/>
            <w:tcBorders>
              <w:top w:val="single" w:sz="4" w:space="0" w:color="auto"/>
              <w:left w:val="single" w:sz="4" w:space="0" w:color="auto"/>
              <w:bottom w:val="single" w:sz="4" w:space="0" w:color="auto"/>
              <w:right w:val="single" w:sz="4" w:space="0" w:color="auto"/>
            </w:tcBorders>
          </w:tcPr>
          <w:p w:rsidR="00F80303" w:rsidRPr="000278EE" w:rsidRDefault="00F80303" w:rsidP="00820ABD">
            <w:pPr>
              <w:spacing w:line="276" w:lineRule="auto"/>
              <w:jc w:val="center"/>
              <w:rPr>
                <w:rFonts w:ascii="Arial" w:hAnsi="Arial" w:cs="Arial"/>
                <w:sz w:val="24"/>
                <w:szCs w:val="24"/>
              </w:rPr>
            </w:pPr>
            <w:r w:rsidRPr="000278EE">
              <w:rPr>
                <w:rFonts w:ascii="Arial" w:hAnsi="Arial" w:cs="Arial"/>
                <w:sz w:val="24"/>
                <w:szCs w:val="24"/>
              </w:rPr>
              <w:t>Pevnost malty v tlaku</w:t>
            </w:r>
          </w:p>
          <w:p w:rsidR="00F80303" w:rsidRPr="000278EE" w:rsidRDefault="00F80303" w:rsidP="00820ABD">
            <w:pPr>
              <w:spacing w:line="276" w:lineRule="auto"/>
              <w:jc w:val="center"/>
              <w:rPr>
                <w:rFonts w:ascii="Arial" w:hAnsi="Arial" w:cs="Arial"/>
                <w:sz w:val="24"/>
                <w:szCs w:val="24"/>
              </w:rPr>
            </w:pPr>
            <w:proofErr w:type="spellStart"/>
            <w:r w:rsidRPr="000278EE">
              <w:rPr>
                <w:rFonts w:ascii="Arial" w:hAnsi="Arial" w:cs="Arial"/>
                <w:sz w:val="24"/>
                <w:szCs w:val="24"/>
              </w:rPr>
              <w:t>MPa</w:t>
            </w:r>
            <w:proofErr w:type="spellEnd"/>
          </w:p>
        </w:tc>
      </w:tr>
      <w:tr w:rsidR="00F80303" w:rsidRPr="000278EE" w:rsidTr="00820ABD">
        <w:tc>
          <w:tcPr>
            <w:tcW w:w="2694" w:type="dxa"/>
            <w:tcBorders>
              <w:top w:val="single" w:sz="4" w:space="0" w:color="auto"/>
              <w:left w:val="single" w:sz="4" w:space="0" w:color="auto"/>
              <w:bottom w:val="single" w:sz="4" w:space="0" w:color="auto"/>
              <w:right w:val="single" w:sz="4" w:space="0" w:color="auto"/>
            </w:tcBorders>
          </w:tcPr>
          <w:p w:rsidR="00F80303" w:rsidRPr="000278EE" w:rsidRDefault="00820ABD" w:rsidP="00820ABD">
            <w:pPr>
              <w:spacing w:line="276" w:lineRule="auto"/>
              <w:jc w:val="center"/>
              <w:rPr>
                <w:rFonts w:ascii="Arial" w:hAnsi="Arial" w:cs="Arial"/>
                <w:sz w:val="24"/>
                <w:szCs w:val="24"/>
              </w:rPr>
            </w:pPr>
            <w:r>
              <w:rPr>
                <w:rFonts w:ascii="Arial" w:hAnsi="Arial" w:cs="Arial"/>
                <w:sz w:val="24"/>
                <w:szCs w:val="24"/>
              </w:rPr>
              <w:t>3</w:t>
            </w:r>
          </w:p>
        </w:tc>
        <w:tc>
          <w:tcPr>
            <w:tcW w:w="2126" w:type="dxa"/>
            <w:tcBorders>
              <w:top w:val="single" w:sz="4" w:space="0" w:color="auto"/>
              <w:left w:val="single" w:sz="4" w:space="0" w:color="auto"/>
              <w:bottom w:val="single" w:sz="4" w:space="0" w:color="auto"/>
              <w:right w:val="single" w:sz="4" w:space="0" w:color="auto"/>
            </w:tcBorders>
          </w:tcPr>
          <w:p w:rsidR="00F80303" w:rsidRPr="000278EE" w:rsidRDefault="00F80303" w:rsidP="00820ABD">
            <w:pPr>
              <w:spacing w:line="276" w:lineRule="auto"/>
              <w:jc w:val="center"/>
              <w:rPr>
                <w:rFonts w:ascii="Arial" w:hAnsi="Arial" w:cs="Arial"/>
                <w:sz w:val="24"/>
                <w:szCs w:val="24"/>
              </w:rPr>
            </w:pPr>
            <w:r>
              <w:rPr>
                <w:rFonts w:ascii="Arial" w:hAnsi="Arial" w:cs="Arial"/>
                <w:sz w:val="24"/>
                <w:szCs w:val="24"/>
              </w:rPr>
              <w:t>4</w:t>
            </w:r>
            <w:r w:rsidR="00820ABD">
              <w:rPr>
                <w:rFonts w:ascii="Arial" w:hAnsi="Arial" w:cs="Arial"/>
                <w:sz w:val="24"/>
                <w:szCs w:val="24"/>
              </w:rPr>
              <w:t>3</w:t>
            </w:r>
          </w:p>
        </w:tc>
        <w:tc>
          <w:tcPr>
            <w:tcW w:w="2693" w:type="dxa"/>
            <w:tcBorders>
              <w:top w:val="single" w:sz="4" w:space="0" w:color="auto"/>
              <w:left w:val="single" w:sz="4" w:space="0" w:color="auto"/>
              <w:bottom w:val="single" w:sz="4" w:space="0" w:color="auto"/>
              <w:right w:val="single" w:sz="4" w:space="0" w:color="auto"/>
            </w:tcBorders>
          </w:tcPr>
          <w:p w:rsidR="00F80303" w:rsidRPr="000278EE" w:rsidRDefault="00820ABD" w:rsidP="00820ABD">
            <w:pPr>
              <w:spacing w:line="276" w:lineRule="auto"/>
              <w:jc w:val="center"/>
              <w:rPr>
                <w:rFonts w:ascii="Arial" w:hAnsi="Arial" w:cs="Arial"/>
                <w:sz w:val="24"/>
                <w:szCs w:val="24"/>
              </w:rPr>
            </w:pPr>
            <w:r>
              <w:rPr>
                <w:rFonts w:ascii="Arial" w:hAnsi="Arial" w:cs="Arial"/>
                <w:sz w:val="24"/>
                <w:szCs w:val="24"/>
              </w:rPr>
              <w:t>0,5</w:t>
            </w:r>
          </w:p>
        </w:tc>
      </w:tr>
      <w:tr w:rsidR="00F80303" w:rsidRPr="000278EE" w:rsidTr="00820ABD">
        <w:tc>
          <w:tcPr>
            <w:tcW w:w="2694" w:type="dxa"/>
            <w:tcBorders>
              <w:top w:val="single" w:sz="4" w:space="0" w:color="auto"/>
              <w:left w:val="single" w:sz="4" w:space="0" w:color="auto"/>
              <w:bottom w:val="single" w:sz="4" w:space="0" w:color="auto"/>
              <w:right w:val="single" w:sz="4" w:space="0" w:color="auto"/>
            </w:tcBorders>
          </w:tcPr>
          <w:p w:rsidR="00F80303" w:rsidRPr="000278EE" w:rsidRDefault="00820ABD" w:rsidP="00820ABD">
            <w:pPr>
              <w:spacing w:line="276" w:lineRule="auto"/>
              <w:jc w:val="center"/>
              <w:rPr>
                <w:rFonts w:ascii="Arial" w:hAnsi="Arial" w:cs="Arial"/>
                <w:sz w:val="24"/>
                <w:szCs w:val="24"/>
              </w:rPr>
            </w:pPr>
            <w:r>
              <w:rPr>
                <w:rFonts w:ascii="Arial" w:hAnsi="Arial" w:cs="Arial"/>
                <w:sz w:val="24"/>
                <w:szCs w:val="24"/>
              </w:rPr>
              <w:t>4</w:t>
            </w:r>
          </w:p>
        </w:tc>
        <w:tc>
          <w:tcPr>
            <w:tcW w:w="2126" w:type="dxa"/>
            <w:tcBorders>
              <w:top w:val="single" w:sz="4" w:space="0" w:color="auto"/>
              <w:left w:val="single" w:sz="4" w:space="0" w:color="auto"/>
              <w:bottom w:val="single" w:sz="4" w:space="0" w:color="auto"/>
              <w:right w:val="single" w:sz="4" w:space="0" w:color="auto"/>
            </w:tcBorders>
          </w:tcPr>
          <w:p w:rsidR="00F80303" w:rsidRPr="000278EE" w:rsidRDefault="00820ABD" w:rsidP="00820ABD">
            <w:pPr>
              <w:spacing w:line="276" w:lineRule="auto"/>
              <w:jc w:val="center"/>
              <w:rPr>
                <w:rFonts w:ascii="Arial" w:hAnsi="Arial" w:cs="Arial"/>
                <w:sz w:val="24"/>
                <w:szCs w:val="24"/>
              </w:rPr>
            </w:pPr>
            <w:r>
              <w:rPr>
                <w:rFonts w:ascii="Arial" w:hAnsi="Arial" w:cs="Arial"/>
                <w:sz w:val="24"/>
                <w:szCs w:val="24"/>
              </w:rPr>
              <w:t>4</w:t>
            </w:r>
            <w:r w:rsidR="00F80303">
              <w:rPr>
                <w:rFonts w:ascii="Arial" w:hAnsi="Arial" w:cs="Arial"/>
                <w:sz w:val="24"/>
                <w:szCs w:val="24"/>
              </w:rPr>
              <w:t>2</w:t>
            </w:r>
          </w:p>
        </w:tc>
        <w:tc>
          <w:tcPr>
            <w:tcW w:w="2693" w:type="dxa"/>
            <w:tcBorders>
              <w:top w:val="single" w:sz="4" w:space="0" w:color="auto"/>
              <w:left w:val="single" w:sz="4" w:space="0" w:color="auto"/>
              <w:bottom w:val="single" w:sz="4" w:space="0" w:color="auto"/>
              <w:right w:val="single" w:sz="4" w:space="0" w:color="auto"/>
            </w:tcBorders>
          </w:tcPr>
          <w:p w:rsidR="00F80303" w:rsidRPr="000278EE" w:rsidRDefault="00820ABD" w:rsidP="00820ABD">
            <w:pPr>
              <w:spacing w:line="276" w:lineRule="auto"/>
              <w:jc w:val="center"/>
              <w:rPr>
                <w:rFonts w:ascii="Arial" w:hAnsi="Arial" w:cs="Arial"/>
                <w:sz w:val="24"/>
                <w:szCs w:val="24"/>
              </w:rPr>
            </w:pPr>
            <w:r>
              <w:rPr>
                <w:rFonts w:ascii="Arial" w:hAnsi="Arial" w:cs="Arial"/>
                <w:sz w:val="24"/>
                <w:szCs w:val="24"/>
              </w:rPr>
              <w:t>0,6</w:t>
            </w:r>
          </w:p>
        </w:tc>
      </w:tr>
    </w:tbl>
    <w:p w:rsidR="00F80303" w:rsidRDefault="00F80303" w:rsidP="00EB7425">
      <w:pPr>
        <w:spacing w:line="360" w:lineRule="auto"/>
        <w:jc w:val="both"/>
        <w:rPr>
          <w:rFonts w:ascii="Arial" w:hAnsi="Arial" w:cs="Arial"/>
          <w:sz w:val="24"/>
          <w:szCs w:val="24"/>
        </w:rPr>
      </w:pPr>
    </w:p>
    <w:p w:rsidR="00F80303" w:rsidRDefault="00F80303" w:rsidP="00EB7425">
      <w:pPr>
        <w:spacing w:line="360" w:lineRule="auto"/>
        <w:jc w:val="both"/>
        <w:rPr>
          <w:rFonts w:ascii="Arial" w:hAnsi="Arial" w:cs="Arial"/>
          <w:sz w:val="24"/>
          <w:szCs w:val="24"/>
        </w:rPr>
      </w:pPr>
    </w:p>
    <w:p w:rsidR="00F96568" w:rsidRDefault="00820ABD" w:rsidP="00EB7425">
      <w:pPr>
        <w:spacing w:line="360" w:lineRule="auto"/>
        <w:jc w:val="both"/>
        <w:rPr>
          <w:rFonts w:ascii="Arial" w:hAnsi="Arial" w:cs="Arial"/>
          <w:sz w:val="24"/>
          <w:szCs w:val="24"/>
        </w:rPr>
      </w:pPr>
      <w:proofErr w:type="gramStart"/>
      <w:r>
        <w:rPr>
          <w:rFonts w:ascii="Arial" w:hAnsi="Arial" w:cs="Arial"/>
          <w:sz w:val="24"/>
          <w:szCs w:val="24"/>
        </w:rPr>
        <w:t>IV.3.3</w:t>
      </w:r>
      <w:proofErr w:type="gramEnd"/>
      <w:r>
        <w:rPr>
          <w:rFonts w:ascii="Arial" w:hAnsi="Arial" w:cs="Arial"/>
          <w:sz w:val="24"/>
          <w:szCs w:val="24"/>
        </w:rPr>
        <w:t xml:space="preserve"> Nosné pilíře</w:t>
      </w:r>
    </w:p>
    <w:p w:rsidR="00820ABD" w:rsidRDefault="00820ABD" w:rsidP="00EB7425">
      <w:pPr>
        <w:spacing w:line="360" w:lineRule="auto"/>
        <w:jc w:val="both"/>
        <w:rPr>
          <w:rFonts w:ascii="Arial" w:hAnsi="Arial" w:cs="Arial"/>
          <w:sz w:val="24"/>
          <w:szCs w:val="24"/>
        </w:rPr>
      </w:pPr>
    </w:p>
    <w:p w:rsidR="00820ABD" w:rsidRDefault="00820ABD" w:rsidP="00EB7425">
      <w:pPr>
        <w:spacing w:line="360" w:lineRule="auto"/>
        <w:jc w:val="both"/>
        <w:rPr>
          <w:rFonts w:ascii="Arial" w:hAnsi="Arial" w:cs="Arial"/>
          <w:sz w:val="24"/>
          <w:szCs w:val="24"/>
        </w:rPr>
      </w:pPr>
      <w:r>
        <w:rPr>
          <w:rFonts w:ascii="Arial" w:hAnsi="Arial" w:cs="Arial"/>
          <w:sz w:val="24"/>
          <w:szCs w:val="24"/>
        </w:rPr>
        <w:t>Zkoušky byly provedeny v krajním nosném cihelném pilíři v západní štítové zdi  - sonda č. 5 a v jižní obvodové zdi – sonda č. 6. Povrch cihel je neporušený a hladký. Při poklepu zkušebním kladívkem vykazují cihly vysoké pevnosti. Malta mezi cihlami je pevná a nedrolivá.</w:t>
      </w:r>
    </w:p>
    <w:p w:rsidR="00820ABD" w:rsidRDefault="00820ABD" w:rsidP="00EB7425">
      <w:pPr>
        <w:spacing w:line="360" w:lineRule="auto"/>
        <w:jc w:val="both"/>
        <w:rPr>
          <w:rFonts w:ascii="Arial" w:hAnsi="Arial" w:cs="Arial"/>
          <w:sz w:val="24"/>
          <w:szCs w:val="24"/>
        </w:rPr>
      </w:pPr>
    </w:p>
    <w:p w:rsidR="00820ABD" w:rsidRDefault="00820ABD" w:rsidP="00820ABD">
      <w:pPr>
        <w:spacing w:before="120" w:line="360" w:lineRule="auto"/>
        <w:jc w:val="both"/>
        <w:rPr>
          <w:rFonts w:ascii="Arial" w:hAnsi="Arial" w:cs="Arial"/>
          <w:bCs/>
          <w:sz w:val="24"/>
          <w:szCs w:val="24"/>
        </w:rPr>
      </w:pPr>
      <w:r w:rsidRPr="007D112A">
        <w:rPr>
          <w:rFonts w:ascii="Arial" w:hAnsi="Arial" w:cs="Arial"/>
          <w:bCs/>
          <w:sz w:val="24"/>
          <w:szCs w:val="24"/>
        </w:rPr>
        <w:t>Nedestruktivní z</w:t>
      </w:r>
      <w:r>
        <w:rPr>
          <w:rFonts w:ascii="Arial" w:hAnsi="Arial" w:cs="Arial"/>
          <w:bCs/>
          <w:sz w:val="24"/>
          <w:szCs w:val="24"/>
        </w:rPr>
        <w:t>jištění pevnosti cihel</w:t>
      </w:r>
    </w:p>
    <w:p w:rsidR="00820ABD" w:rsidRDefault="00820ABD" w:rsidP="00820ABD">
      <w:pPr>
        <w:spacing w:line="360" w:lineRule="auto"/>
        <w:jc w:val="both"/>
        <w:rPr>
          <w:rFonts w:ascii="Arial" w:hAnsi="Arial" w:cs="Arial"/>
        </w:rPr>
      </w:pPr>
    </w:p>
    <w:p w:rsidR="00820ABD" w:rsidRPr="000278EE" w:rsidRDefault="00820ABD" w:rsidP="00820ABD">
      <w:pPr>
        <w:spacing w:line="360" w:lineRule="auto"/>
        <w:jc w:val="both"/>
        <w:rPr>
          <w:rFonts w:ascii="Arial" w:hAnsi="Arial" w:cs="Arial"/>
          <w:sz w:val="24"/>
          <w:szCs w:val="24"/>
        </w:rPr>
      </w:pPr>
      <w:r w:rsidRPr="000278EE">
        <w:rPr>
          <w:rFonts w:ascii="Arial" w:hAnsi="Arial" w:cs="Arial"/>
          <w:sz w:val="24"/>
          <w:szCs w:val="24"/>
        </w:rPr>
        <w:t>Naměřené a vypočítané</w:t>
      </w:r>
      <w:r>
        <w:rPr>
          <w:rFonts w:ascii="Arial" w:hAnsi="Arial" w:cs="Arial"/>
          <w:sz w:val="24"/>
          <w:szCs w:val="24"/>
        </w:rPr>
        <w:t xml:space="preserve"> hodnoty jsou uvedeny v tabulce</w:t>
      </w:r>
      <w:r w:rsidRPr="000278EE">
        <w:rPr>
          <w:rFonts w:ascii="Arial" w:hAnsi="Arial" w:cs="Arial"/>
          <w:sz w:val="24"/>
          <w:szCs w:val="24"/>
        </w:rPr>
        <w:t>.</w:t>
      </w:r>
    </w:p>
    <w:p w:rsidR="00820ABD" w:rsidRPr="000278EE" w:rsidRDefault="00820ABD" w:rsidP="00820ABD">
      <w:pPr>
        <w:jc w:val="both"/>
        <w:rPr>
          <w:rFonts w:ascii="Arial" w:hAnsi="Arial" w:cs="Arial"/>
          <w:sz w:val="24"/>
          <w:szCs w:val="24"/>
        </w:rPr>
      </w:pPr>
    </w:p>
    <w:tbl>
      <w:tblPr>
        <w:tblW w:w="4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3011"/>
        <w:gridCol w:w="927"/>
        <w:gridCol w:w="955"/>
        <w:gridCol w:w="1819"/>
      </w:tblGrid>
      <w:tr w:rsidR="00820ABD" w:rsidRPr="000278EE" w:rsidTr="00820ABD">
        <w:tc>
          <w:tcPr>
            <w:tcW w:w="584"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sidRPr="000278EE">
              <w:rPr>
                <w:rFonts w:ascii="Arial" w:hAnsi="Arial" w:cs="Arial"/>
                <w:sz w:val="24"/>
                <w:szCs w:val="24"/>
              </w:rPr>
              <w:t>Sonda</w:t>
            </w:r>
          </w:p>
          <w:p w:rsidR="00820ABD" w:rsidRPr="000278EE" w:rsidRDefault="00820ABD" w:rsidP="00820ABD">
            <w:pPr>
              <w:jc w:val="center"/>
              <w:rPr>
                <w:rFonts w:ascii="Arial" w:hAnsi="Arial" w:cs="Arial"/>
                <w:sz w:val="24"/>
                <w:szCs w:val="24"/>
              </w:rPr>
            </w:pPr>
          </w:p>
          <w:p w:rsidR="00820ABD" w:rsidRPr="000278EE" w:rsidRDefault="00820ABD" w:rsidP="00820ABD">
            <w:pPr>
              <w:jc w:val="center"/>
              <w:rPr>
                <w:rFonts w:ascii="Arial" w:hAnsi="Arial" w:cs="Arial"/>
                <w:sz w:val="24"/>
                <w:szCs w:val="24"/>
              </w:rPr>
            </w:pPr>
            <w:r w:rsidRPr="000278EE">
              <w:rPr>
                <w:rFonts w:ascii="Arial" w:hAnsi="Arial" w:cs="Arial"/>
                <w:sz w:val="24"/>
                <w:szCs w:val="24"/>
              </w:rPr>
              <w:t>č.</w:t>
            </w:r>
          </w:p>
        </w:tc>
        <w:tc>
          <w:tcPr>
            <w:tcW w:w="1981"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sidRPr="000278EE">
              <w:rPr>
                <w:rFonts w:ascii="Arial" w:hAnsi="Arial" w:cs="Arial"/>
                <w:sz w:val="24"/>
                <w:szCs w:val="24"/>
              </w:rPr>
              <w:t>Velikost platných odrazů</w:t>
            </w:r>
          </w:p>
          <w:p w:rsidR="00820ABD" w:rsidRPr="000278EE" w:rsidRDefault="00820ABD" w:rsidP="00820ABD">
            <w:pPr>
              <w:jc w:val="center"/>
              <w:rPr>
                <w:rFonts w:ascii="Arial" w:hAnsi="Arial" w:cs="Arial"/>
                <w:sz w:val="24"/>
                <w:szCs w:val="24"/>
              </w:rPr>
            </w:pPr>
          </w:p>
        </w:tc>
        <w:tc>
          <w:tcPr>
            <w:tcW w:w="610"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sidRPr="000278EE">
              <w:rPr>
                <w:rFonts w:ascii="Arial" w:hAnsi="Arial" w:cs="Arial"/>
                <w:sz w:val="24"/>
                <w:szCs w:val="24"/>
              </w:rPr>
              <w:t>Průměr</w:t>
            </w:r>
          </w:p>
        </w:tc>
        <w:tc>
          <w:tcPr>
            <w:tcW w:w="628"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proofErr w:type="spellStart"/>
            <w:r w:rsidRPr="000278EE">
              <w:rPr>
                <w:rFonts w:ascii="Arial" w:hAnsi="Arial" w:cs="Arial"/>
                <w:sz w:val="24"/>
                <w:szCs w:val="24"/>
              </w:rPr>
              <w:t>R</w:t>
            </w:r>
            <w:r w:rsidRPr="000278EE">
              <w:rPr>
                <w:rFonts w:ascii="Arial" w:hAnsi="Arial" w:cs="Arial"/>
                <w:sz w:val="24"/>
                <w:szCs w:val="24"/>
                <w:vertAlign w:val="subscript"/>
              </w:rPr>
              <w:t>be</w:t>
            </w:r>
            <w:proofErr w:type="spellEnd"/>
          </w:p>
        </w:tc>
        <w:tc>
          <w:tcPr>
            <w:tcW w:w="1197"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sidRPr="000278EE">
              <w:rPr>
                <w:rFonts w:ascii="Arial" w:hAnsi="Arial" w:cs="Arial"/>
                <w:sz w:val="24"/>
                <w:szCs w:val="24"/>
              </w:rPr>
              <w:t>Pevnost v tlaku</w:t>
            </w:r>
          </w:p>
          <w:p w:rsidR="00820ABD" w:rsidRPr="000278EE" w:rsidRDefault="00820ABD" w:rsidP="00820ABD">
            <w:pPr>
              <w:jc w:val="center"/>
              <w:rPr>
                <w:rFonts w:ascii="Arial" w:hAnsi="Arial" w:cs="Arial"/>
                <w:sz w:val="24"/>
                <w:szCs w:val="24"/>
              </w:rPr>
            </w:pPr>
            <w:r w:rsidRPr="000278EE">
              <w:rPr>
                <w:rFonts w:ascii="Arial" w:hAnsi="Arial" w:cs="Arial"/>
                <w:sz w:val="24"/>
                <w:szCs w:val="24"/>
              </w:rPr>
              <w:t>k = 0,47</w:t>
            </w:r>
          </w:p>
          <w:p w:rsidR="00820ABD" w:rsidRPr="000278EE" w:rsidRDefault="00820ABD" w:rsidP="00820ABD">
            <w:pPr>
              <w:jc w:val="center"/>
              <w:rPr>
                <w:rFonts w:ascii="Arial" w:hAnsi="Arial" w:cs="Arial"/>
                <w:sz w:val="24"/>
                <w:szCs w:val="24"/>
              </w:rPr>
            </w:pPr>
            <w:proofErr w:type="spellStart"/>
            <w:r w:rsidRPr="000278EE">
              <w:rPr>
                <w:rFonts w:ascii="Arial" w:hAnsi="Arial" w:cs="Arial"/>
                <w:sz w:val="24"/>
                <w:szCs w:val="24"/>
              </w:rPr>
              <w:t>MPa</w:t>
            </w:r>
            <w:proofErr w:type="spellEnd"/>
          </w:p>
        </w:tc>
      </w:tr>
      <w:tr w:rsidR="00820ABD" w:rsidRPr="000278EE" w:rsidTr="00820ABD">
        <w:tc>
          <w:tcPr>
            <w:tcW w:w="584"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5</w:t>
            </w:r>
          </w:p>
        </w:tc>
        <w:tc>
          <w:tcPr>
            <w:tcW w:w="1981"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56  54  56  58  54  54  54</w:t>
            </w:r>
          </w:p>
        </w:tc>
        <w:tc>
          <w:tcPr>
            <w:tcW w:w="610"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55</w:t>
            </w:r>
          </w:p>
        </w:tc>
        <w:tc>
          <w:tcPr>
            <w:tcW w:w="628"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63</w:t>
            </w:r>
          </w:p>
        </w:tc>
        <w:tc>
          <w:tcPr>
            <w:tcW w:w="1197"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29,6</w:t>
            </w:r>
          </w:p>
        </w:tc>
      </w:tr>
      <w:tr w:rsidR="00820ABD" w:rsidRPr="000278EE" w:rsidTr="00820ABD">
        <w:tc>
          <w:tcPr>
            <w:tcW w:w="584"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6</w:t>
            </w:r>
          </w:p>
        </w:tc>
        <w:tc>
          <w:tcPr>
            <w:tcW w:w="1981"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54  54  58  56  54  56  58</w:t>
            </w:r>
          </w:p>
        </w:tc>
        <w:tc>
          <w:tcPr>
            <w:tcW w:w="610"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56</w:t>
            </w:r>
          </w:p>
        </w:tc>
        <w:tc>
          <w:tcPr>
            <w:tcW w:w="628"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63</w:t>
            </w:r>
          </w:p>
        </w:tc>
        <w:tc>
          <w:tcPr>
            <w:tcW w:w="1197"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29,6</w:t>
            </w:r>
          </w:p>
        </w:tc>
      </w:tr>
    </w:tbl>
    <w:p w:rsidR="00820ABD" w:rsidRDefault="00820ABD" w:rsidP="00820ABD">
      <w:pPr>
        <w:jc w:val="both"/>
        <w:rPr>
          <w:rFonts w:ascii="Arial" w:hAnsi="Arial" w:cs="Arial"/>
          <w:sz w:val="24"/>
          <w:szCs w:val="24"/>
        </w:rPr>
      </w:pPr>
    </w:p>
    <w:p w:rsidR="00820ABD" w:rsidRDefault="00820ABD" w:rsidP="00820ABD">
      <w:pPr>
        <w:spacing w:before="120" w:line="360" w:lineRule="auto"/>
        <w:jc w:val="both"/>
        <w:rPr>
          <w:rFonts w:ascii="Arial" w:hAnsi="Arial" w:cs="Arial"/>
          <w:bCs/>
          <w:sz w:val="24"/>
          <w:szCs w:val="24"/>
        </w:rPr>
      </w:pPr>
      <w:r w:rsidRPr="007D112A">
        <w:rPr>
          <w:rFonts w:ascii="Arial" w:hAnsi="Arial" w:cs="Arial"/>
          <w:bCs/>
          <w:sz w:val="24"/>
          <w:szCs w:val="24"/>
        </w:rPr>
        <w:lastRenderedPageBreak/>
        <w:t>Nedestruktivní z</w:t>
      </w:r>
      <w:r>
        <w:rPr>
          <w:rFonts w:ascii="Arial" w:hAnsi="Arial" w:cs="Arial"/>
          <w:bCs/>
          <w:sz w:val="24"/>
          <w:szCs w:val="24"/>
        </w:rPr>
        <w:t>jištění pevnosti</w:t>
      </w:r>
      <w:r w:rsidRPr="007D112A">
        <w:rPr>
          <w:rFonts w:ascii="Arial" w:hAnsi="Arial" w:cs="Arial"/>
          <w:bCs/>
          <w:sz w:val="24"/>
          <w:szCs w:val="24"/>
        </w:rPr>
        <w:t xml:space="preserve"> malty</w:t>
      </w:r>
    </w:p>
    <w:p w:rsidR="00820ABD" w:rsidRDefault="00820ABD" w:rsidP="00820ABD">
      <w:pPr>
        <w:spacing w:line="360" w:lineRule="auto"/>
        <w:rPr>
          <w:rFonts w:ascii="Arial" w:hAnsi="Arial" w:cs="Arial"/>
          <w:sz w:val="24"/>
          <w:szCs w:val="24"/>
        </w:rPr>
      </w:pPr>
    </w:p>
    <w:p w:rsidR="00820ABD" w:rsidRPr="000278EE" w:rsidRDefault="00820ABD" w:rsidP="00820ABD">
      <w:pPr>
        <w:spacing w:line="360" w:lineRule="auto"/>
        <w:rPr>
          <w:rFonts w:ascii="Arial" w:hAnsi="Arial" w:cs="Arial"/>
          <w:sz w:val="24"/>
          <w:szCs w:val="24"/>
        </w:rPr>
      </w:pPr>
      <w:r w:rsidRPr="000278EE">
        <w:rPr>
          <w:rFonts w:ascii="Arial" w:hAnsi="Arial" w:cs="Arial"/>
          <w:sz w:val="24"/>
          <w:szCs w:val="24"/>
        </w:rPr>
        <w:t xml:space="preserve">Naměřené hodnoty a přiřazené pevnosti podle obecného kalibračního vztahu jsou uvedeny v </w:t>
      </w:r>
      <w:r>
        <w:rPr>
          <w:rFonts w:ascii="Arial" w:hAnsi="Arial" w:cs="Arial"/>
          <w:sz w:val="24"/>
          <w:szCs w:val="24"/>
        </w:rPr>
        <w:t>tabulce</w:t>
      </w:r>
      <w:r w:rsidRPr="000278EE">
        <w:rPr>
          <w:rFonts w:ascii="Arial" w:hAnsi="Arial" w:cs="Arial"/>
          <w:sz w:val="24"/>
          <w:szCs w:val="24"/>
        </w:rPr>
        <w:t>.</w:t>
      </w:r>
    </w:p>
    <w:p w:rsidR="00820ABD" w:rsidRPr="000278EE" w:rsidRDefault="00820ABD" w:rsidP="00820ABD">
      <w:pPr>
        <w:spacing w:line="360" w:lineRule="auto"/>
        <w:rPr>
          <w:rFonts w:ascii="Arial" w:hAnsi="Arial" w:cs="Arial"/>
          <w:sz w:val="24"/>
          <w:szCs w:val="24"/>
        </w:rPr>
      </w:pPr>
    </w:p>
    <w:tbl>
      <w:tblPr>
        <w:tblW w:w="75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126"/>
        <w:gridCol w:w="2693"/>
      </w:tblGrid>
      <w:tr w:rsidR="00820ABD" w:rsidRPr="000278EE" w:rsidTr="00820ABD">
        <w:tc>
          <w:tcPr>
            <w:tcW w:w="2694"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pStyle w:val="Nadpis2"/>
              <w:spacing w:line="276" w:lineRule="auto"/>
              <w:jc w:val="center"/>
              <w:rPr>
                <w:rFonts w:ascii="Arial" w:hAnsi="Arial" w:cs="Arial"/>
                <w:b w:val="0"/>
                <w:bCs w:val="0"/>
                <w:sz w:val="24"/>
                <w:szCs w:val="24"/>
              </w:rPr>
            </w:pPr>
            <w:r w:rsidRPr="000278EE">
              <w:rPr>
                <w:rFonts w:ascii="Arial" w:hAnsi="Arial" w:cs="Arial"/>
                <w:b w:val="0"/>
                <w:bCs w:val="0"/>
                <w:sz w:val="24"/>
                <w:szCs w:val="24"/>
              </w:rPr>
              <w:t>Označení sondy</w:t>
            </w:r>
          </w:p>
        </w:tc>
        <w:tc>
          <w:tcPr>
            <w:tcW w:w="2126"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spacing w:line="276" w:lineRule="auto"/>
              <w:jc w:val="center"/>
              <w:rPr>
                <w:rFonts w:ascii="Arial" w:hAnsi="Arial" w:cs="Arial"/>
                <w:sz w:val="24"/>
                <w:szCs w:val="24"/>
              </w:rPr>
            </w:pPr>
            <w:r w:rsidRPr="000278EE">
              <w:rPr>
                <w:rFonts w:ascii="Arial" w:hAnsi="Arial" w:cs="Arial"/>
                <w:sz w:val="24"/>
                <w:szCs w:val="24"/>
              </w:rPr>
              <w:t>Hloubka vrtu</w:t>
            </w:r>
          </w:p>
          <w:p w:rsidR="00820ABD" w:rsidRPr="000278EE" w:rsidRDefault="00820ABD" w:rsidP="00820ABD">
            <w:pPr>
              <w:spacing w:line="276" w:lineRule="auto"/>
              <w:jc w:val="center"/>
              <w:rPr>
                <w:rFonts w:ascii="Arial" w:hAnsi="Arial" w:cs="Arial"/>
                <w:sz w:val="24"/>
                <w:szCs w:val="24"/>
              </w:rPr>
            </w:pPr>
            <w:r w:rsidRPr="000278EE">
              <w:rPr>
                <w:rFonts w:ascii="Arial" w:hAnsi="Arial" w:cs="Arial"/>
                <w:sz w:val="24"/>
                <w:szCs w:val="24"/>
              </w:rPr>
              <w:t>mm</w:t>
            </w:r>
          </w:p>
        </w:tc>
        <w:tc>
          <w:tcPr>
            <w:tcW w:w="2693"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spacing w:line="276" w:lineRule="auto"/>
              <w:jc w:val="center"/>
              <w:rPr>
                <w:rFonts w:ascii="Arial" w:hAnsi="Arial" w:cs="Arial"/>
                <w:sz w:val="24"/>
                <w:szCs w:val="24"/>
              </w:rPr>
            </w:pPr>
            <w:r w:rsidRPr="000278EE">
              <w:rPr>
                <w:rFonts w:ascii="Arial" w:hAnsi="Arial" w:cs="Arial"/>
                <w:sz w:val="24"/>
                <w:szCs w:val="24"/>
              </w:rPr>
              <w:t>Pevnost malty v tlaku</w:t>
            </w:r>
          </w:p>
          <w:p w:rsidR="00820ABD" w:rsidRPr="000278EE" w:rsidRDefault="00820ABD" w:rsidP="00820ABD">
            <w:pPr>
              <w:spacing w:line="276" w:lineRule="auto"/>
              <w:jc w:val="center"/>
              <w:rPr>
                <w:rFonts w:ascii="Arial" w:hAnsi="Arial" w:cs="Arial"/>
                <w:sz w:val="24"/>
                <w:szCs w:val="24"/>
              </w:rPr>
            </w:pPr>
            <w:proofErr w:type="spellStart"/>
            <w:r w:rsidRPr="000278EE">
              <w:rPr>
                <w:rFonts w:ascii="Arial" w:hAnsi="Arial" w:cs="Arial"/>
                <w:sz w:val="24"/>
                <w:szCs w:val="24"/>
              </w:rPr>
              <w:t>MPa</w:t>
            </w:r>
            <w:proofErr w:type="spellEnd"/>
          </w:p>
        </w:tc>
      </w:tr>
      <w:tr w:rsidR="00820ABD" w:rsidRPr="000278EE" w:rsidTr="00820ABD">
        <w:tc>
          <w:tcPr>
            <w:tcW w:w="2694"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spacing w:line="276" w:lineRule="auto"/>
              <w:jc w:val="center"/>
              <w:rPr>
                <w:rFonts w:ascii="Arial" w:hAnsi="Arial" w:cs="Arial"/>
                <w:sz w:val="24"/>
                <w:szCs w:val="24"/>
              </w:rPr>
            </w:pPr>
            <w:r>
              <w:rPr>
                <w:rFonts w:ascii="Arial" w:hAnsi="Arial" w:cs="Arial"/>
                <w:sz w:val="24"/>
                <w:szCs w:val="24"/>
              </w:rPr>
              <w:t>5</w:t>
            </w:r>
          </w:p>
        </w:tc>
        <w:tc>
          <w:tcPr>
            <w:tcW w:w="2126"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spacing w:line="276" w:lineRule="auto"/>
              <w:jc w:val="center"/>
              <w:rPr>
                <w:rFonts w:ascii="Arial" w:hAnsi="Arial" w:cs="Arial"/>
                <w:sz w:val="24"/>
                <w:szCs w:val="24"/>
              </w:rPr>
            </w:pPr>
            <w:r>
              <w:rPr>
                <w:rFonts w:ascii="Arial" w:hAnsi="Arial" w:cs="Arial"/>
                <w:sz w:val="24"/>
                <w:szCs w:val="24"/>
              </w:rPr>
              <w:t>3</w:t>
            </w:r>
          </w:p>
        </w:tc>
        <w:tc>
          <w:tcPr>
            <w:tcW w:w="2693"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spacing w:line="276" w:lineRule="auto"/>
              <w:jc w:val="center"/>
              <w:rPr>
                <w:rFonts w:ascii="Arial" w:hAnsi="Arial" w:cs="Arial"/>
                <w:sz w:val="24"/>
                <w:szCs w:val="24"/>
              </w:rPr>
            </w:pPr>
            <w:r>
              <w:rPr>
                <w:rFonts w:ascii="Arial" w:hAnsi="Arial" w:cs="Arial"/>
                <w:sz w:val="24"/>
                <w:szCs w:val="24"/>
              </w:rPr>
              <w:t>15,1</w:t>
            </w:r>
          </w:p>
        </w:tc>
      </w:tr>
      <w:tr w:rsidR="00820ABD" w:rsidRPr="000278EE" w:rsidTr="00820ABD">
        <w:tc>
          <w:tcPr>
            <w:tcW w:w="2694"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spacing w:line="276" w:lineRule="auto"/>
              <w:jc w:val="center"/>
              <w:rPr>
                <w:rFonts w:ascii="Arial" w:hAnsi="Arial" w:cs="Arial"/>
                <w:sz w:val="24"/>
                <w:szCs w:val="24"/>
              </w:rPr>
            </w:pPr>
            <w:r>
              <w:rPr>
                <w:rFonts w:ascii="Arial" w:hAnsi="Arial" w:cs="Arial"/>
                <w:sz w:val="24"/>
                <w:szCs w:val="24"/>
              </w:rPr>
              <w:t>6</w:t>
            </w:r>
          </w:p>
        </w:tc>
        <w:tc>
          <w:tcPr>
            <w:tcW w:w="2126"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spacing w:line="276" w:lineRule="auto"/>
              <w:jc w:val="center"/>
              <w:rPr>
                <w:rFonts w:ascii="Arial" w:hAnsi="Arial" w:cs="Arial"/>
                <w:sz w:val="24"/>
                <w:szCs w:val="24"/>
              </w:rPr>
            </w:pPr>
            <w:r>
              <w:rPr>
                <w:rFonts w:ascii="Arial" w:hAnsi="Arial" w:cs="Arial"/>
                <w:sz w:val="24"/>
                <w:szCs w:val="24"/>
              </w:rPr>
              <w:t>5</w:t>
            </w:r>
          </w:p>
        </w:tc>
        <w:tc>
          <w:tcPr>
            <w:tcW w:w="2693"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spacing w:line="276" w:lineRule="auto"/>
              <w:jc w:val="center"/>
              <w:rPr>
                <w:rFonts w:ascii="Arial" w:hAnsi="Arial" w:cs="Arial"/>
                <w:sz w:val="24"/>
                <w:szCs w:val="24"/>
              </w:rPr>
            </w:pPr>
            <w:r>
              <w:rPr>
                <w:rFonts w:ascii="Arial" w:hAnsi="Arial" w:cs="Arial"/>
                <w:sz w:val="24"/>
                <w:szCs w:val="24"/>
              </w:rPr>
              <w:t>15,1</w:t>
            </w:r>
          </w:p>
        </w:tc>
      </w:tr>
    </w:tbl>
    <w:p w:rsidR="00F96568" w:rsidRDefault="00F96568" w:rsidP="00EB7425">
      <w:pPr>
        <w:spacing w:line="360" w:lineRule="auto"/>
        <w:jc w:val="both"/>
        <w:rPr>
          <w:rFonts w:ascii="Arial" w:hAnsi="Arial" w:cs="Arial"/>
          <w:sz w:val="24"/>
          <w:szCs w:val="24"/>
        </w:rPr>
      </w:pPr>
    </w:p>
    <w:p w:rsidR="00820ABD" w:rsidRDefault="00820ABD" w:rsidP="00EB7425">
      <w:pPr>
        <w:spacing w:line="360" w:lineRule="auto"/>
        <w:jc w:val="both"/>
        <w:rPr>
          <w:rFonts w:ascii="Arial" w:hAnsi="Arial" w:cs="Arial"/>
          <w:sz w:val="24"/>
          <w:szCs w:val="24"/>
        </w:rPr>
      </w:pPr>
    </w:p>
    <w:p w:rsidR="00820ABD" w:rsidRDefault="00820ABD" w:rsidP="00EB7425">
      <w:pPr>
        <w:spacing w:line="360" w:lineRule="auto"/>
        <w:jc w:val="both"/>
        <w:rPr>
          <w:rFonts w:ascii="Arial" w:hAnsi="Arial" w:cs="Arial"/>
          <w:sz w:val="24"/>
          <w:szCs w:val="24"/>
        </w:rPr>
      </w:pPr>
      <w:proofErr w:type="gramStart"/>
      <w:r>
        <w:rPr>
          <w:rFonts w:ascii="Arial" w:hAnsi="Arial" w:cs="Arial"/>
          <w:sz w:val="24"/>
          <w:szCs w:val="24"/>
        </w:rPr>
        <w:t>IV.3.4</w:t>
      </w:r>
      <w:proofErr w:type="gramEnd"/>
      <w:r>
        <w:rPr>
          <w:rFonts w:ascii="Arial" w:hAnsi="Arial" w:cs="Arial"/>
          <w:sz w:val="24"/>
          <w:szCs w:val="24"/>
        </w:rPr>
        <w:t xml:space="preserve"> Výplňové zdivo</w:t>
      </w:r>
    </w:p>
    <w:p w:rsidR="00820ABD" w:rsidRDefault="00820ABD" w:rsidP="00EB7425">
      <w:pPr>
        <w:spacing w:line="360" w:lineRule="auto"/>
        <w:jc w:val="both"/>
        <w:rPr>
          <w:rFonts w:ascii="Arial" w:hAnsi="Arial" w:cs="Arial"/>
          <w:sz w:val="24"/>
          <w:szCs w:val="24"/>
        </w:rPr>
      </w:pPr>
    </w:p>
    <w:p w:rsidR="00820ABD" w:rsidRDefault="00820ABD" w:rsidP="00EB7425">
      <w:pPr>
        <w:spacing w:line="360" w:lineRule="auto"/>
        <w:jc w:val="both"/>
        <w:rPr>
          <w:rFonts w:ascii="Arial" w:hAnsi="Arial" w:cs="Arial"/>
          <w:sz w:val="24"/>
          <w:szCs w:val="24"/>
        </w:rPr>
      </w:pPr>
      <w:r>
        <w:rPr>
          <w:rFonts w:ascii="Arial" w:hAnsi="Arial" w:cs="Arial"/>
          <w:sz w:val="24"/>
          <w:szCs w:val="24"/>
        </w:rPr>
        <w:t>Zkoušky byly provedeny ve výplňovém zdivu západní štítové zdi – sonda č. 7 a jižní obvodové zdi – sonda č. 8. Povrch cihel je degradován do hloubky 40 – 50 mm.  Malta je drolivá a zvlhlá.</w:t>
      </w:r>
    </w:p>
    <w:p w:rsidR="00820ABD" w:rsidRDefault="00820ABD" w:rsidP="00EB7425">
      <w:pPr>
        <w:spacing w:line="360" w:lineRule="auto"/>
        <w:jc w:val="both"/>
        <w:rPr>
          <w:rFonts w:ascii="Arial" w:hAnsi="Arial" w:cs="Arial"/>
          <w:sz w:val="24"/>
          <w:szCs w:val="24"/>
        </w:rPr>
      </w:pPr>
    </w:p>
    <w:p w:rsidR="00820ABD" w:rsidRDefault="00820ABD" w:rsidP="00820ABD">
      <w:pPr>
        <w:spacing w:before="120" w:line="360" w:lineRule="auto"/>
        <w:jc w:val="both"/>
        <w:rPr>
          <w:rFonts w:ascii="Arial" w:hAnsi="Arial" w:cs="Arial"/>
          <w:bCs/>
          <w:sz w:val="24"/>
          <w:szCs w:val="24"/>
        </w:rPr>
      </w:pPr>
      <w:r w:rsidRPr="007D112A">
        <w:rPr>
          <w:rFonts w:ascii="Arial" w:hAnsi="Arial" w:cs="Arial"/>
          <w:bCs/>
          <w:sz w:val="24"/>
          <w:szCs w:val="24"/>
        </w:rPr>
        <w:t>Nedestruktivní z</w:t>
      </w:r>
      <w:r>
        <w:rPr>
          <w:rFonts w:ascii="Arial" w:hAnsi="Arial" w:cs="Arial"/>
          <w:bCs/>
          <w:sz w:val="24"/>
          <w:szCs w:val="24"/>
        </w:rPr>
        <w:t>jištění pevnosti cihel</w:t>
      </w:r>
    </w:p>
    <w:p w:rsidR="00820ABD" w:rsidRDefault="00820ABD" w:rsidP="00820ABD">
      <w:pPr>
        <w:spacing w:line="360" w:lineRule="auto"/>
        <w:jc w:val="both"/>
        <w:rPr>
          <w:rFonts w:ascii="Arial" w:hAnsi="Arial" w:cs="Arial"/>
        </w:rPr>
      </w:pPr>
    </w:p>
    <w:p w:rsidR="00820ABD" w:rsidRPr="000278EE" w:rsidRDefault="00820ABD" w:rsidP="00820ABD">
      <w:pPr>
        <w:spacing w:line="360" w:lineRule="auto"/>
        <w:jc w:val="both"/>
        <w:rPr>
          <w:rFonts w:ascii="Arial" w:hAnsi="Arial" w:cs="Arial"/>
          <w:sz w:val="24"/>
          <w:szCs w:val="24"/>
        </w:rPr>
      </w:pPr>
      <w:r w:rsidRPr="000278EE">
        <w:rPr>
          <w:rFonts w:ascii="Arial" w:hAnsi="Arial" w:cs="Arial"/>
          <w:sz w:val="24"/>
          <w:szCs w:val="24"/>
        </w:rPr>
        <w:t>Naměřené a vypočítané</w:t>
      </w:r>
      <w:r>
        <w:rPr>
          <w:rFonts w:ascii="Arial" w:hAnsi="Arial" w:cs="Arial"/>
          <w:sz w:val="24"/>
          <w:szCs w:val="24"/>
        </w:rPr>
        <w:t xml:space="preserve"> hodnoty jsou uvedeny v tabulce</w:t>
      </w:r>
      <w:r w:rsidRPr="000278EE">
        <w:rPr>
          <w:rFonts w:ascii="Arial" w:hAnsi="Arial" w:cs="Arial"/>
          <w:sz w:val="24"/>
          <w:szCs w:val="24"/>
        </w:rPr>
        <w:t>.</w:t>
      </w:r>
    </w:p>
    <w:p w:rsidR="00820ABD" w:rsidRPr="000278EE" w:rsidRDefault="00820ABD" w:rsidP="00820ABD">
      <w:pPr>
        <w:jc w:val="both"/>
        <w:rPr>
          <w:rFonts w:ascii="Arial" w:hAnsi="Arial" w:cs="Arial"/>
          <w:sz w:val="24"/>
          <w:szCs w:val="24"/>
        </w:rPr>
      </w:pPr>
    </w:p>
    <w:tbl>
      <w:tblPr>
        <w:tblW w:w="4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3011"/>
        <w:gridCol w:w="927"/>
        <w:gridCol w:w="955"/>
        <w:gridCol w:w="1819"/>
      </w:tblGrid>
      <w:tr w:rsidR="00820ABD" w:rsidRPr="000278EE" w:rsidTr="00820ABD">
        <w:tc>
          <w:tcPr>
            <w:tcW w:w="584"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sidRPr="000278EE">
              <w:rPr>
                <w:rFonts w:ascii="Arial" w:hAnsi="Arial" w:cs="Arial"/>
                <w:sz w:val="24"/>
                <w:szCs w:val="24"/>
              </w:rPr>
              <w:t>Sonda</w:t>
            </w:r>
          </w:p>
          <w:p w:rsidR="00820ABD" w:rsidRPr="000278EE" w:rsidRDefault="00820ABD" w:rsidP="00820ABD">
            <w:pPr>
              <w:jc w:val="center"/>
              <w:rPr>
                <w:rFonts w:ascii="Arial" w:hAnsi="Arial" w:cs="Arial"/>
                <w:sz w:val="24"/>
                <w:szCs w:val="24"/>
              </w:rPr>
            </w:pPr>
          </w:p>
          <w:p w:rsidR="00820ABD" w:rsidRPr="000278EE" w:rsidRDefault="00820ABD" w:rsidP="00820ABD">
            <w:pPr>
              <w:jc w:val="center"/>
              <w:rPr>
                <w:rFonts w:ascii="Arial" w:hAnsi="Arial" w:cs="Arial"/>
                <w:sz w:val="24"/>
                <w:szCs w:val="24"/>
              </w:rPr>
            </w:pPr>
            <w:r w:rsidRPr="000278EE">
              <w:rPr>
                <w:rFonts w:ascii="Arial" w:hAnsi="Arial" w:cs="Arial"/>
                <w:sz w:val="24"/>
                <w:szCs w:val="24"/>
              </w:rPr>
              <w:t>č.</w:t>
            </w:r>
          </w:p>
        </w:tc>
        <w:tc>
          <w:tcPr>
            <w:tcW w:w="1981"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sidRPr="000278EE">
              <w:rPr>
                <w:rFonts w:ascii="Arial" w:hAnsi="Arial" w:cs="Arial"/>
                <w:sz w:val="24"/>
                <w:szCs w:val="24"/>
              </w:rPr>
              <w:t>Velikost platných odrazů</w:t>
            </w:r>
          </w:p>
          <w:p w:rsidR="00820ABD" w:rsidRPr="000278EE" w:rsidRDefault="00820ABD" w:rsidP="00820ABD">
            <w:pPr>
              <w:jc w:val="center"/>
              <w:rPr>
                <w:rFonts w:ascii="Arial" w:hAnsi="Arial" w:cs="Arial"/>
                <w:sz w:val="24"/>
                <w:szCs w:val="24"/>
              </w:rPr>
            </w:pPr>
          </w:p>
        </w:tc>
        <w:tc>
          <w:tcPr>
            <w:tcW w:w="610"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sidRPr="000278EE">
              <w:rPr>
                <w:rFonts w:ascii="Arial" w:hAnsi="Arial" w:cs="Arial"/>
                <w:sz w:val="24"/>
                <w:szCs w:val="24"/>
              </w:rPr>
              <w:t>Průměr</w:t>
            </w:r>
          </w:p>
        </w:tc>
        <w:tc>
          <w:tcPr>
            <w:tcW w:w="628"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proofErr w:type="spellStart"/>
            <w:r w:rsidRPr="000278EE">
              <w:rPr>
                <w:rFonts w:ascii="Arial" w:hAnsi="Arial" w:cs="Arial"/>
                <w:sz w:val="24"/>
                <w:szCs w:val="24"/>
              </w:rPr>
              <w:t>R</w:t>
            </w:r>
            <w:r w:rsidRPr="000278EE">
              <w:rPr>
                <w:rFonts w:ascii="Arial" w:hAnsi="Arial" w:cs="Arial"/>
                <w:sz w:val="24"/>
                <w:szCs w:val="24"/>
                <w:vertAlign w:val="subscript"/>
              </w:rPr>
              <w:t>be</w:t>
            </w:r>
            <w:proofErr w:type="spellEnd"/>
          </w:p>
        </w:tc>
        <w:tc>
          <w:tcPr>
            <w:tcW w:w="1197"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sidRPr="000278EE">
              <w:rPr>
                <w:rFonts w:ascii="Arial" w:hAnsi="Arial" w:cs="Arial"/>
                <w:sz w:val="24"/>
                <w:szCs w:val="24"/>
              </w:rPr>
              <w:t>Pevnost v tlaku</w:t>
            </w:r>
          </w:p>
          <w:p w:rsidR="00820ABD" w:rsidRPr="000278EE" w:rsidRDefault="00820ABD" w:rsidP="00820ABD">
            <w:pPr>
              <w:jc w:val="center"/>
              <w:rPr>
                <w:rFonts w:ascii="Arial" w:hAnsi="Arial" w:cs="Arial"/>
                <w:sz w:val="24"/>
                <w:szCs w:val="24"/>
              </w:rPr>
            </w:pPr>
            <w:r w:rsidRPr="000278EE">
              <w:rPr>
                <w:rFonts w:ascii="Arial" w:hAnsi="Arial" w:cs="Arial"/>
                <w:sz w:val="24"/>
                <w:szCs w:val="24"/>
              </w:rPr>
              <w:t>k = 0,47</w:t>
            </w:r>
          </w:p>
          <w:p w:rsidR="00820ABD" w:rsidRPr="000278EE" w:rsidRDefault="00820ABD" w:rsidP="00820ABD">
            <w:pPr>
              <w:jc w:val="center"/>
              <w:rPr>
                <w:rFonts w:ascii="Arial" w:hAnsi="Arial" w:cs="Arial"/>
                <w:sz w:val="24"/>
                <w:szCs w:val="24"/>
              </w:rPr>
            </w:pPr>
            <w:proofErr w:type="spellStart"/>
            <w:r w:rsidRPr="000278EE">
              <w:rPr>
                <w:rFonts w:ascii="Arial" w:hAnsi="Arial" w:cs="Arial"/>
                <w:sz w:val="24"/>
                <w:szCs w:val="24"/>
              </w:rPr>
              <w:t>MPa</w:t>
            </w:r>
            <w:proofErr w:type="spellEnd"/>
          </w:p>
        </w:tc>
      </w:tr>
      <w:tr w:rsidR="00820ABD" w:rsidRPr="000278EE" w:rsidTr="00820ABD">
        <w:tc>
          <w:tcPr>
            <w:tcW w:w="584"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7</w:t>
            </w:r>
          </w:p>
        </w:tc>
        <w:tc>
          <w:tcPr>
            <w:tcW w:w="1981" w:type="pct"/>
            <w:tcBorders>
              <w:top w:val="single" w:sz="4" w:space="0" w:color="auto"/>
              <w:left w:val="single" w:sz="4" w:space="0" w:color="auto"/>
              <w:bottom w:val="single" w:sz="4" w:space="0" w:color="auto"/>
              <w:right w:val="single" w:sz="4" w:space="0" w:color="auto"/>
            </w:tcBorders>
          </w:tcPr>
          <w:p w:rsidR="00820ABD" w:rsidRPr="000278EE" w:rsidRDefault="00E441E1" w:rsidP="00820ABD">
            <w:pPr>
              <w:jc w:val="center"/>
              <w:rPr>
                <w:rFonts w:ascii="Arial" w:hAnsi="Arial" w:cs="Arial"/>
                <w:sz w:val="24"/>
                <w:szCs w:val="24"/>
              </w:rPr>
            </w:pPr>
            <w:r>
              <w:rPr>
                <w:rFonts w:ascii="Arial" w:hAnsi="Arial" w:cs="Arial"/>
                <w:sz w:val="24"/>
                <w:szCs w:val="24"/>
              </w:rPr>
              <w:t>42  40  46  42  42  44  40</w:t>
            </w:r>
          </w:p>
        </w:tc>
        <w:tc>
          <w:tcPr>
            <w:tcW w:w="610" w:type="pct"/>
            <w:tcBorders>
              <w:top w:val="single" w:sz="4" w:space="0" w:color="auto"/>
              <w:left w:val="single" w:sz="4" w:space="0" w:color="auto"/>
              <w:bottom w:val="single" w:sz="4" w:space="0" w:color="auto"/>
              <w:right w:val="single" w:sz="4" w:space="0" w:color="auto"/>
            </w:tcBorders>
          </w:tcPr>
          <w:p w:rsidR="00820ABD" w:rsidRPr="000278EE" w:rsidRDefault="00E441E1" w:rsidP="00820ABD">
            <w:pPr>
              <w:jc w:val="center"/>
              <w:rPr>
                <w:rFonts w:ascii="Arial" w:hAnsi="Arial" w:cs="Arial"/>
                <w:sz w:val="24"/>
                <w:szCs w:val="24"/>
              </w:rPr>
            </w:pPr>
            <w:r>
              <w:rPr>
                <w:rFonts w:ascii="Arial" w:hAnsi="Arial" w:cs="Arial"/>
                <w:sz w:val="24"/>
                <w:szCs w:val="24"/>
              </w:rPr>
              <w:t>42</w:t>
            </w:r>
          </w:p>
        </w:tc>
        <w:tc>
          <w:tcPr>
            <w:tcW w:w="628" w:type="pct"/>
            <w:tcBorders>
              <w:top w:val="single" w:sz="4" w:space="0" w:color="auto"/>
              <w:left w:val="single" w:sz="4" w:space="0" w:color="auto"/>
              <w:bottom w:val="single" w:sz="4" w:space="0" w:color="auto"/>
              <w:right w:val="single" w:sz="4" w:space="0" w:color="auto"/>
            </w:tcBorders>
          </w:tcPr>
          <w:p w:rsidR="00820ABD" w:rsidRPr="000278EE" w:rsidRDefault="00E441E1" w:rsidP="00820ABD">
            <w:pPr>
              <w:jc w:val="center"/>
              <w:rPr>
                <w:rFonts w:ascii="Arial" w:hAnsi="Arial" w:cs="Arial"/>
                <w:sz w:val="24"/>
                <w:szCs w:val="24"/>
              </w:rPr>
            </w:pPr>
            <w:r>
              <w:rPr>
                <w:rFonts w:ascii="Arial" w:hAnsi="Arial" w:cs="Arial"/>
                <w:sz w:val="24"/>
                <w:szCs w:val="24"/>
              </w:rPr>
              <w:t>44</w:t>
            </w:r>
          </w:p>
        </w:tc>
        <w:tc>
          <w:tcPr>
            <w:tcW w:w="1197" w:type="pct"/>
            <w:tcBorders>
              <w:top w:val="single" w:sz="4" w:space="0" w:color="auto"/>
              <w:left w:val="single" w:sz="4" w:space="0" w:color="auto"/>
              <w:bottom w:val="single" w:sz="4" w:space="0" w:color="auto"/>
              <w:right w:val="single" w:sz="4" w:space="0" w:color="auto"/>
            </w:tcBorders>
          </w:tcPr>
          <w:p w:rsidR="00820ABD" w:rsidRPr="000278EE" w:rsidRDefault="00E441E1" w:rsidP="00820ABD">
            <w:pPr>
              <w:jc w:val="center"/>
              <w:rPr>
                <w:rFonts w:ascii="Arial" w:hAnsi="Arial" w:cs="Arial"/>
                <w:sz w:val="24"/>
                <w:szCs w:val="24"/>
              </w:rPr>
            </w:pPr>
            <w:r>
              <w:rPr>
                <w:rFonts w:ascii="Arial" w:hAnsi="Arial" w:cs="Arial"/>
                <w:sz w:val="24"/>
                <w:szCs w:val="24"/>
              </w:rPr>
              <w:t>20,7</w:t>
            </w:r>
          </w:p>
        </w:tc>
      </w:tr>
      <w:tr w:rsidR="00820ABD" w:rsidRPr="000278EE" w:rsidTr="00820ABD">
        <w:tc>
          <w:tcPr>
            <w:tcW w:w="584" w:type="pct"/>
            <w:tcBorders>
              <w:top w:val="single" w:sz="4" w:space="0" w:color="auto"/>
              <w:left w:val="single" w:sz="4" w:space="0" w:color="auto"/>
              <w:bottom w:val="single" w:sz="4" w:space="0" w:color="auto"/>
              <w:right w:val="single" w:sz="4" w:space="0" w:color="auto"/>
            </w:tcBorders>
          </w:tcPr>
          <w:p w:rsidR="00820ABD" w:rsidRPr="000278EE" w:rsidRDefault="00820ABD" w:rsidP="00820ABD">
            <w:pPr>
              <w:jc w:val="center"/>
              <w:rPr>
                <w:rFonts w:ascii="Arial" w:hAnsi="Arial" w:cs="Arial"/>
                <w:sz w:val="24"/>
                <w:szCs w:val="24"/>
              </w:rPr>
            </w:pPr>
            <w:r>
              <w:rPr>
                <w:rFonts w:ascii="Arial" w:hAnsi="Arial" w:cs="Arial"/>
                <w:sz w:val="24"/>
                <w:szCs w:val="24"/>
              </w:rPr>
              <w:t>8</w:t>
            </w:r>
          </w:p>
        </w:tc>
        <w:tc>
          <w:tcPr>
            <w:tcW w:w="1981" w:type="pct"/>
            <w:tcBorders>
              <w:top w:val="single" w:sz="4" w:space="0" w:color="auto"/>
              <w:left w:val="single" w:sz="4" w:space="0" w:color="auto"/>
              <w:bottom w:val="single" w:sz="4" w:space="0" w:color="auto"/>
              <w:right w:val="single" w:sz="4" w:space="0" w:color="auto"/>
            </w:tcBorders>
          </w:tcPr>
          <w:p w:rsidR="00820ABD" w:rsidRPr="000278EE" w:rsidRDefault="00E441E1" w:rsidP="00820ABD">
            <w:pPr>
              <w:jc w:val="center"/>
              <w:rPr>
                <w:rFonts w:ascii="Arial" w:hAnsi="Arial" w:cs="Arial"/>
                <w:sz w:val="24"/>
                <w:szCs w:val="24"/>
              </w:rPr>
            </w:pPr>
            <w:r>
              <w:rPr>
                <w:rFonts w:ascii="Arial" w:hAnsi="Arial" w:cs="Arial"/>
                <w:sz w:val="24"/>
                <w:szCs w:val="24"/>
              </w:rPr>
              <w:t>44  46  44  44  46  40  44</w:t>
            </w:r>
          </w:p>
        </w:tc>
        <w:tc>
          <w:tcPr>
            <w:tcW w:w="610" w:type="pct"/>
            <w:tcBorders>
              <w:top w:val="single" w:sz="4" w:space="0" w:color="auto"/>
              <w:left w:val="single" w:sz="4" w:space="0" w:color="auto"/>
              <w:bottom w:val="single" w:sz="4" w:space="0" w:color="auto"/>
              <w:right w:val="single" w:sz="4" w:space="0" w:color="auto"/>
            </w:tcBorders>
          </w:tcPr>
          <w:p w:rsidR="00820ABD" w:rsidRPr="000278EE" w:rsidRDefault="00E441E1" w:rsidP="00820ABD">
            <w:pPr>
              <w:jc w:val="center"/>
              <w:rPr>
                <w:rFonts w:ascii="Arial" w:hAnsi="Arial" w:cs="Arial"/>
                <w:sz w:val="24"/>
                <w:szCs w:val="24"/>
              </w:rPr>
            </w:pPr>
            <w:r>
              <w:rPr>
                <w:rFonts w:ascii="Arial" w:hAnsi="Arial" w:cs="Arial"/>
                <w:sz w:val="24"/>
                <w:szCs w:val="24"/>
              </w:rPr>
              <w:t>44</w:t>
            </w:r>
          </w:p>
        </w:tc>
        <w:tc>
          <w:tcPr>
            <w:tcW w:w="628" w:type="pct"/>
            <w:tcBorders>
              <w:top w:val="single" w:sz="4" w:space="0" w:color="auto"/>
              <w:left w:val="single" w:sz="4" w:space="0" w:color="auto"/>
              <w:bottom w:val="single" w:sz="4" w:space="0" w:color="auto"/>
              <w:right w:val="single" w:sz="4" w:space="0" w:color="auto"/>
            </w:tcBorders>
          </w:tcPr>
          <w:p w:rsidR="00820ABD" w:rsidRPr="000278EE" w:rsidRDefault="00E441E1" w:rsidP="00820ABD">
            <w:pPr>
              <w:jc w:val="center"/>
              <w:rPr>
                <w:rFonts w:ascii="Arial" w:hAnsi="Arial" w:cs="Arial"/>
                <w:sz w:val="24"/>
                <w:szCs w:val="24"/>
              </w:rPr>
            </w:pPr>
            <w:r>
              <w:rPr>
                <w:rFonts w:ascii="Arial" w:hAnsi="Arial" w:cs="Arial"/>
                <w:sz w:val="24"/>
                <w:szCs w:val="24"/>
              </w:rPr>
              <w:t>48</w:t>
            </w:r>
          </w:p>
        </w:tc>
        <w:tc>
          <w:tcPr>
            <w:tcW w:w="1197" w:type="pct"/>
            <w:tcBorders>
              <w:top w:val="single" w:sz="4" w:space="0" w:color="auto"/>
              <w:left w:val="single" w:sz="4" w:space="0" w:color="auto"/>
              <w:bottom w:val="single" w:sz="4" w:space="0" w:color="auto"/>
              <w:right w:val="single" w:sz="4" w:space="0" w:color="auto"/>
            </w:tcBorders>
          </w:tcPr>
          <w:p w:rsidR="00820ABD" w:rsidRPr="000278EE" w:rsidRDefault="00E441E1" w:rsidP="00820ABD">
            <w:pPr>
              <w:jc w:val="center"/>
              <w:rPr>
                <w:rFonts w:ascii="Arial" w:hAnsi="Arial" w:cs="Arial"/>
                <w:sz w:val="24"/>
                <w:szCs w:val="24"/>
              </w:rPr>
            </w:pPr>
            <w:r>
              <w:rPr>
                <w:rFonts w:ascii="Arial" w:hAnsi="Arial" w:cs="Arial"/>
                <w:sz w:val="24"/>
                <w:szCs w:val="24"/>
              </w:rPr>
              <w:t>22,6</w:t>
            </w:r>
          </w:p>
        </w:tc>
      </w:tr>
    </w:tbl>
    <w:p w:rsidR="00820ABD" w:rsidRDefault="00820ABD" w:rsidP="00820ABD">
      <w:pPr>
        <w:jc w:val="both"/>
        <w:rPr>
          <w:rFonts w:ascii="Arial" w:hAnsi="Arial" w:cs="Arial"/>
          <w:sz w:val="24"/>
          <w:szCs w:val="24"/>
        </w:rPr>
      </w:pPr>
    </w:p>
    <w:p w:rsidR="00820ABD" w:rsidRPr="000278EE" w:rsidRDefault="00820ABD" w:rsidP="00820ABD">
      <w:pPr>
        <w:jc w:val="both"/>
        <w:rPr>
          <w:rFonts w:ascii="Arial" w:hAnsi="Arial" w:cs="Arial"/>
          <w:sz w:val="24"/>
          <w:szCs w:val="24"/>
        </w:rPr>
      </w:pPr>
    </w:p>
    <w:p w:rsidR="00820ABD" w:rsidRDefault="00820ABD" w:rsidP="00820ABD">
      <w:pPr>
        <w:spacing w:before="120" w:line="360" w:lineRule="auto"/>
        <w:jc w:val="both"/>
        <w:rPr>
          <w:rFonts w:ascii="Arial" w:hAnsi="Arial" w:cs="Arial"/>
          <w:bCs/>
          <w:sz w:val="24"/>
          <w:szCs w:val="24"/>
        </w:rPr>
      </w:pPr>
      <w:r w:rsidRPr="007D112A">
        <w:rPr>
          <w:rFonts w:ascii="Arial" w:hAnsi="Arial" w:cs="Arial"/>
          <w:bCs/>
          <w:sz w:val="24"/>
          <w:szCs w:val="24"/>
        </w:rPr>
        <w:t>Nedestruktivní z</w:t>
      </w:r>
      <w:r>
        <w:rPr>
          <w:rFonts w:ascii="Arial" w:hAnsi="Arial" w:cs="Arial"/>
          <w:bCs/>
          <w:sz w:val="24"/>
          <w:szCs w:val="24"/>
        </w:rPr>
        <w:t>jištění pevnosti</w:t>
      </w:r>
      <w:r w:rsidRPr="007D112A">
        <w:rPr>
          <w:rFonts w:ascii="Arial" w:hAnsi="Arial" w:cs="Arial"/>
          <w:bCs/>
          <w:sz w:val="24"/>
          <w:szCs w:val="24"/>
        </w:rPr>
        <w:t xml:space="preserve"> malty</w:t>
      </w:r>
    </w:p>
    <w:p w:rsidR="00820ABD" w:rsidRDefault="00820ABD" w:rsidP="00820ABD">
      <w:pPr>
        <w:spacing w:line="360" w:lineRule="auto"/>
        <w:rPr>
          <w:rFonts w:ascii="Arial" w:hAnsi="Arial" w:cs="Arial"/>
          <w:sz w:val="24"/>
          <w:szCs w:val="24"/>
        </w:rPr>
      </w:pPr>
    </w:p>
    <w:p w:rsidR="00820ABD" w:rsidRPr="000278EE" w:rsidRDefault="00820ABD" w:rsidP="00820ABD">
      <w:pPr>
        <w:spacing w:line="360" w:lineRule="auto"/>
        <w:rPr>
          <w:rFonts w:ascii="Arial" w:hAnsi="Arial" w:cs="Arial"/>
          <w:sz w:val="24"/>
          <w:szCs w:val="24"/>
        </w:rPr>
      </w:pPr>
      <w:r w:rsidRPr="000278EE">
        <w:rPr>
          <w:rFonts w:ascii="Arial" w:hAnsi="Arial" w:cs="Arial"/>
          <w:sz w:val="24"/>
          <w:szCs w:val="24"/>
        </w:rPr>
        <w:t xml:space="preserve">Naměřené hodnoty a přiřazené pevnosti podle obecného kalibračního vztahu jsou uvedeny v </w:t>
      </w:r>
      <w:r>
        <w:rPr>
          <w:rFonts w:ascii="Arial" w:hAnsi="Arial" w:cs="Arial"/>
          <w:sz w:val="24"/>
          <w:szCs w:val="24"/>
        </w:rPr>
        <w:t>tabulce</w:t>
      </w:r>
      <w:r w:rsidRPr="000278EE">
        <w:rPr>
          <w:rFonts w:ascii="Arial" w:hAnsi="Arial" w:cs="Arial"/>
          <w:sz w:val="24"/>
          <w:szCs w:val="24"/>
        </w:rPr>
        <w:t>.</w:t>
      </w:r>
    </w:p>
    <w:p w:rsidR="00820ABD" w:rsidRPr="000278EE" w:rsidRDefault="00820ABD" w:rsidP="00820ABD">
      <w:pPr>
        <w:spacing w:line="360" w:lineRule="auto"/>
        <w:rPr>
          <w:rFonts w:ascii="Arial" w:hAnsi="Arial" w:cs="Arial"/>
          <w:sz w:val="24"/>
          <w:szCs w:val="24"/>
        </w:rPr>
      </w:pPr>
    </w:p>
    <w:tbl>
      <w:tblPr>
        <w:tblW w:w="75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126"/>
        <w:gridCol w:w="2693"/>
      </w:tblGrid>
      <w:tr w:rsidR="00820ABD" w:rsidRPr="000278EE" w:rsidTr="00820ABD">
        <w:tc>
          <w:tcPr>
            <w:tcW w:w="2694"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pStyle w:val="Nadpis2"/>
              <w:spacing w:line="276" w:lineRule="auto"/>
              <w:jc w:val="center"/>
              <w:rPr>
                <w:rFonts w:ascii="Arial" w:hAnsi="Arial" w:cs="Arial"/>
                <w:b w:val="0"/>
                <w:bCs w:val="0"/>
                <w:sz w:val="24"/>
                <w:szCs w:val="24"/>
              </w:rPr>
            </w:pPr>
            <w:r w:rsidRPr="000278EE">
              <w:rPr>
                <w:rFonts w:ascii="Arial" w:hAnsi="Arial" w:cs="Arial"/>
                <w:b w:val="0"/>
                <w:bCs w:val="0"/>
                <w:sz w:val="24"/>
                <w:szCs w:val="24"/>
              </w:rPr>
              <w:t>Označení sondy</w:t>
            </w:r>
          </w:p>
        </w:tc>
        <w:tc>
          <w:tcPr>
            <w:tcW w:w="2126"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spacing w:line="276" w:lineRule="auto"/>
              <w:jc w:val="center"/>
              <w:rPr>
                <w:rFonts w:ascii="Arial" w:hAnsi="Arial" w:cs="Arial"/>
                <w:sz w:val="24"/>
                <w:szCs w:val="24"/>
              </w:rPr>
            </w:pPr>
            <w:r w:rsidRPr="000278EE">
              <w:rPr>
                <w:rFonts w:ascii="Arial" w:hAnsi="Arial" w:cs="Arial"/>
                <w:sz w:val="24"/>
                <w:szCs w:val="24"/>
              </w:rPr>
              <w:t>Hloubka vrtu</w:t>
            </w:r>
          </w:p>
          <w:p w:rsidR="00820ABD" w:rsidRPr="000278EE" w:rsidRDefault="00820ABD" w:rsidP="00820ABD">
            <w:pPr>
              <w:spacing w:line="276" w:lineRule="auto"/>
              <w:jc w:val="center"/>
              <w:rPr>
                <w:rFonts w:ascii="Arial" w:hAnsi="Arial" w:cs="Arial"/>
                <w:sz w:val="24"/>
                <w:szCs w:val="24"/>
              </w:rPr>
            </w:pPr>
            <w:r w:rsidRPr="000278EE">
              <w:rPr>
                <w:rFonts w:ascii="Arial" w:hAnsi="Arial" w:cs="Arial"/>
                <w:sz w:val="24"/>
                <w:szCs w:val="24"/>
              </w:rPr>
              <w:t>mm</w:t>
            </w:r>
          </w:p>
        </w:tc>
        <w:tc>
          <w:tcPr>
            <w:tcW w:w="2693" w:type="dxa"/>
            <w:tcBorders>
              <w:top w:val="single" w:sz="4" w:space="0" w:color="auto"/>
              <w:left w:val="single" w:sz="4" w:space="0" w:color="auto"/>
              <w:bottom w:val="single" w:sz="4" w:space="0" w:color="auto"/>
              <w:right w:val="single" w:sz="4" w:space="0" w:color="auto"/>
            </w:tcBorders>
          </w:tcPr>
          <w:p w:rsidR="00820ABD" w:rsidRPr="000278EE" w:rsidRDefault="00820ABD" w:rsidP="00820ABD">
            <w:pPr>
              <w:spacing w:line="276" w:lineRule="auto"/>
              <w:jc w:val="center"/>
              <w:rPr>
                <w:rFonts w:ascii="Arial" w:hAnsi="Arial" w:cs="Arial"/>
                <w:sz w:val="24"/>
                <w:szCs w:val="24"/>
              </w:rPr>
            </w:pPr>
            <w:r w:rsidRPr="000278EE">
              <w:rPr>
                <w:rFonts w:ascii="Arial" w:hAnsi="Arial" w:cs="Arial"/>
                <w:sz w:val="24"/>
                <w:szCs w:val="24"/>
              </w:rPr>
              <w:t>Pevnost malty v tlaku</w:t>
            </w:r>
          </w:p>
          <w:p w:rsidR="00820ABD" w:rsidRPr="000278EE" w:rsidRDefault="00820ABD" w:rsidP="00820ABD">
            <w:pPr>
              <w:spacing w:line="276" w:lineRule="auto"/>
              <w:jc w:val="center"/>
              <w:rPr>
                <w:rFonts w:ascii="Arial" w:hAnsi="Arial" w:cs="Arial"/>
                <w:sz w:val="24"/>
                <w:szCs w:val="24"/>
              </w:rPr>
            </w:pPr>
            <w:proofErr w:type="spellStart"/>
            <w:r w:rsidRPr="000278EE">
              <w:rPr>
                <w:rFonts w:ascii="Arial" w:hAnsi="Arial" w:cs="Arial"/>
                <w:sz w:val="24"/>
                <w:szCs w:val="24"/>
              </w:rPr>
              <w:t>MPa</w:t>
            </w:r>
            <w:proofErr w:type="spellEnd"/>
          </w:p>
        </w:tc>
      </w:tr>
      <w:tr w:rsidR="00820ABD" w:rsidRPr="000278EE" w:rsidTr="00820ABD">
        <w:tc>
          <w:tcPr>
            <w:tcW w:w="2694" w:type="dxa"/>
            <w:tcBorders>
              <w:top w:val="single" w:sz="4" w:space="0" w:color="auto"/>
              <w:left w:val="single" w:sz="4" w:space="0" w:color="auto"/>
              <w:bottom w:val="single" w:sz="4" w:space="0" w:color="auto"/>
              <w:right w:val="single" w:sz="4" w:space="0" w:color="auto"/>
            </w:tcBorders>
          </w:tcPr>
          <w:p w:rsidR="00820ABD" w:rsidRPr="000278EE" w:rsidRDefault="00E441E1" w:rsidP="00820ABD">
            <w:pPr>
              <w:spacing w:line="276" w:lineRule="auto"/>
              <w:jc w:val="center"/>
              <w:rPr>
                <w:rFonts w:ascii="Arial" w:hAnsi="Arial" w:cs="Arial"/>
                <w:sz w:val="24"/>
                <w:szCs w:val="24"/>
              </w:rPr>
            </w:pPr>
            <w:r>
              <w:rPr>
                <w:rFonts w:ascii="Arial" w:hAnsi="Arial" w:cs="Arial"/>
                <w:sz w:val="24"/>
                <w:szCs w:val="24"/>
              </w:rPr>
              <w:t>7</w:t>
            </w:r>
          </w:p>
        </w:tc>
        <w:tc>
          <w:tcPr>
            <w:tcW w:w="2126" w:type="dxa"/>
            <w:tcBorders>
              <w:top w:val="single" w:sz="4" w:space="0" w:color="auto"/>
              <w:left w:val="single" w:sz="4" w:space="0" w:color="auto"/>
              <w:bottom w:val="single" w:sz="4" w:space="0" w:color="auto"/>
              <w:right w:val="single" w:sz="4" w:space="0" w:color="auto"/>
            </w:tcBorders>
          </w:tcPr>
          <w:p w:rsidR="00820ABD" w:rsidRPr="000278EE" w:rsidRDefault="00E441E1" w:rsidP="00820ABD">
            <w:pPr>
              <w:spacing w:line="276" w:lineRule="auto"/>
              <w:jc w:val="center"/>
              <w:rPr>
                <w:rFonts w:ascii="Arial" w:hAnsi="Arial" w:cs="Arial"/>
                <w:sz w:val="24"/>
                <w:szCs w:val="24"/>
              </w:rPr>
            </w:pPr>
            <w:r>
              <w:rPr>
                <w:rFonts w:ascii="Arial" w:hAnsi="Arial" w:cs="Arial"/>
                <w:sz w:val="24"/>
                <w:szCs w:val="24"/>
              </w:rPr>
              <w:t>42</w:t>
            </w:r>
          </w:p>
        </w:tc>
        <w:tc>
          <w:tcPr>
            <w:tcW w:w="2693" w:type="dxa"/>
            <w:tcBorders>
              <w:top w:val="single" w:sz="4" w:space="0" w:color="auto"/>
              <w:left w:val="single" w:sz="4" w:space="0" w:color="auto"/>
              <w:bottom w:val="single" w:sz="4" w:space="0" w:color="auto"/>
              <w:right w:val="single" w:sz="4" w:space="0" w:color="auto"/>
            </w:tcBorders>
          </w:tcPr>
          <w:p w:rsidR="00820ABD" w:rsidRPr="000278EE" w:rsidRDefault="00E441E1" w:rsidP="00820ABD">
            <w:pPr>
              <w:spacing w:line="276" w:lineRule="auto"/>
              <w:jc w:val="center"/>
              <w:rPr>
                <w:rFonts w:ascii="Arial" w:hAnsi="Arial" w:cs="Arial"/>
                <w:sz w:val="24"/>
                <w:szCs w:val="24"/>
              </w:rPr>
            </w:pPr>
            <w:r>
              <w:rPr>
                <w:rFonts w:ascii="Arial" w:hAnsi="Arial" w:cs="Arial"/>
                <w:sz w:val="24"/>
                <w:szCs w:val="24"/>
              </w:rPr>
              <w:t>0,6</w:t>
            </w:r>
          </w:p>
        </w:tc>
      </w:tr>
      <w:tr w:rsidR="00820ABD" w:rsidRPr="000278EE" w:rsidTr="00820ABD">
        <w:tc>
          <w:tcPr>
            <w:tcW w:w="2694" w:type="dxa"/>
            <w:tcBorders>
              <w:top w:val="single" w:sz="4" w:space="0" w:color="auto"/>
              <w:left w:val="single" w:sz="4" w:space="0" w:color="auto"/>
              <w:bottom w:val="single" w:sz="4" w:space="0" w:color="auto"/>
              <w:right w:val="single" w:sz="4" w:space="0" w:color="auto"/>
            </w:tcBorders>
          </w:tcPr>
          <w:p w:rsidR="00820ABD" w:rsidRPr="000278EE" w:rsidRDefault="00E441E1" w:rsidP="00820ABD">
            <w:pPr>
              <w:spacing w:line="276" w:lineRule="auto"/>
              <w:jc w:val="center"/>
              <w:rPr>
                <w:rFonts w:ascii="Arial" w:hAnsi="Arial" w:cs="Arial"/>
                <w:sz w:val="24"/>
                <w:szCs w:val="24"/>
              </w:rPr>
            </w:pPr>
            <w:r>
              <w:rPr>
                <w:rFonts w:ascii="Arial" w:hAnsi="Arial" w:cs="Arial"/>
                <w:sz w:val="24"/>
                <w:szCs w:val="24"/>
              </w:rPr>
              <w:t>8</w:t>
            </w:r>
          </w:p>
        </w:tc>
        <w:tc>
          <w:tcPr>
            <w:tcW w:w="2126" w:type="dxa"/>
            <w:tcBorders>
              <w:top w:val="single" w:sz="4" w:space="0" w:color="auto"/>
              <w:left w:val="single" w:sz="4" w:space="0" w:color="auto"/>
              <w:bottom w:val="single" w:sz="4" w:space="0" w:color="auto"/>
              <w:right w:val="single" w:sz="4" w:space="0" w:color="auto"/>
            </w:tcBorders>
          </w:tcPr>
          <w:p w:rsidR="00820ABD" w:rsidRPr="000278EE" w:rsidRDefault="00E441E1" w:rsidP="00820ABD">
            <w:pPr>
              <w:spacing w:line="276" w:lineRule="auto"/>
              <w:jc w:val="center"/>
              <w:rPr>
                <w:rFonts w:ascii="Arial" w:hAnsi="Arial" w:cs="Arial"/>
                <w:sz w:val="24"/>
                <w:szCs w:val="24"/>
              </w:rPr>
            </w:pPr>
            <w:r>
              <w:rPr>
                <w:rFonts w:ascii="Arial" w:hAnsi="Arial" w:cs="Arial"/>
                <w:sz w:val="24"/>
                <w:szCs w:val="24"/>
              </w:rPr>
              <w:t>48</w:t>
            </w:r>
          </w:p>
        </w:tc>
        <w:tc>
          <w:tcPr>
            <w:tcW w:w="2693" w:type="dxa"/>
            <w:tcBorders>
              <w:top w:val="single" w:sz="4" w:space="0" w:color="auto"/>
              <w:left w:val="single" w:sz="4" w:space="0" w:color="auto"/>
              <w:bottom w:val="single" w:sz="4" w:space="0" w:color="auto"/>
              <w:right w:val="single" w:sz="4" w:space="0" w:color="auto"/>
            </w:tcBorders>
          </w:tcPr>
          <w:p w:rsidR="00820ABD" w:rsidRPr="000278EE" w:rsidRDefault="00E441E1" w:rsidP="00820ABD">
            <w:pPr>
              <w:spacing w:line="276" w:lineRule="auto"/>
              <w:jc w:val="center"/>
              <w:rPr>
                <w:rFonts w:ascii="Arial" w:hAnsi="Arial" w:cs="Arial"/>
                <w:sz w:val="24"/>
                <w:szCs w:val="24"/>
              </w:rPr>
            </w:pPr>
            <w:r>
              <w:rPr>
                <w:rFonts w:ascii="Arial" w:hAnsi="Arial" w:cs="Arial"/>
                <w:sz w:val="24"/>
                <w:szCs w:val="24"/>
              </w:rPr>
              <w:t>0,4</w:t>
            </w:r>
          </w:p>
        </w:tc>
      </w:tr>
    </w:tbl>
    <w:p w:rsidR="000278EE" w:rsidRPr="00487BFE" w:rsidRDefault="000278EE" w:rsidP="00EB7425">
      <w:pPr>
        <w:spacing w:line="360" w:lineRule="auto"/>
        <w:jc w:val="both"/>
        <w:rPr>
          <w:rFonts w:ascii="Arial" w:hAnsi="Arial" w:cs="Arial"/>
          <w:sz w:val="24"/>
          <w:szCs w:val="24"/>
          <w:u w:val="single"/>
        </w:rPr>
      </w:pPr>
      <w:proofErr w:type="gramStart"/>
      <w:r w:rsidRPr="00487BFE">
        <w:rPr>
          <w:rFonts w:ascii="Arial" w:hAnsi="Arial" w:cs="Arial"/>
          <w:sz w:val="24"/>
          <w:szCs w:val="24"/>
          <w:u w:val="single"/>
        </w:rPr>
        <w:lastRenderedPageBreak/>
        <w:t>IV.4 Posouzení</w:t>
      </w:r>
      <w:proofErr w:type="gramEnd"/>
      <w:r w:rsidRPr="00487BFE">
        <w:rPr>
          <w:rFonts w:ascii="Arial" w:hAnsi="Arial" w:cs="Arial"/>
          <w:sz w:val="24"/>
          <w:szCs w:val="24"/>
          <w:u w:val="single"/>
        </w:rPr>
        <w:t xml:space="preserve"> základových poměrů</w:t>
      </w:r>
    </w:p>
    <w:p w:rsidR="000278EE" w:rsidRDefault="000278EE" w:rsidP="00EB7425">
      <w:pPr>
        <w:spacing w:line="360" w:lineRule="auto"/>
        <w:jc w:val="both"/>
        <w:rPr>
          <w:rFonts w:ascii="Arial" w:hAnsi="Arial" w:cs="Arial"/>
          <w:sz w:val="24"/>
          <w:szCs w:val="24"/>
        </w:rPr>
      </w:pPr>
    </w:p>
    <w:p w:rsidR="000278EE" w:rsidRDefault="007E727B" w:rsidP="00EB7425">
      <w:pPr>
        <w:spacing w:line="360" w:lineRule="auto"/>
        <w:jc w:val="both"/>
        <w:rPr>
          <w:rFonts w:ascii="Arial" w:hAnsi="Arial" w:cs="Arial"/>
          <w:sz w:val="24"/>
          <w:szCs w:val="24"/>
        </w:rPr>
      </w:pPr>
      <w:r>
        <w:rPr>
          <w:rFonts w:ascii="Arial" w:hAnsi="Arial" w:cs="Arial"/>
          <w:sz w:val="24"/>
          <w:szCs w:val="24"/>
        </w:rPr>
        <w:t xml:space="preserve">Pro posouzení základových poměrů byly provedeny 2 kopané </w:t>
      </w:r>
      <w:proofErr w:type="gramStart"/>
      <w:r>
        <w:rPr>
          <w:rFonts w:ascii="Arial" w:hAnsi="Arial" w:cs="Arial"/>
          <w:sz w:val="24"/>
          <w:szCs w:val="24"/>
        </w:rPr>
        <w:t>sondy u  západní</w:t>
      </w:r>
      <w:proofErr w:type="gramEnd"/>
      <w:r>
        <w:rPr>
          <w:rFonts w:ascii="Arial" w:hAnsi="Arial" w:cs="Arial"/>
          <w:sz w:val="24"/>
          <w:szCs w:val="24"/>
        </w:rPr>
        <w:t xml:space="preserve"> a jižní zdi. </w:t>
      </w:r>
    </w:p>
    <w:p w:rsidR="007E727B" w:rsidRDefault="007E727B" w:rsidP="00EB7425">
      <w:pPr>
        <w:spacing w:line="360" w:lineRule="auto"/>
        <w:jc w:val="both"/>
        <w:rPr>
          <w:rFonts w:ascii="Arial" w:hAnsi="Arial" w:cs="Arial"/>
          <w:sz w:val="24"/>
          <w:szCs w:val="24"/>
        </w:rPr>
      </w:pPr>
    </w:p>
    <w:p w:rsidR="007E727B" w:rsidRDefault="007E727B" w:rsidP="00EB7425">
      <w:pPr>
        <w:spacing w:line="360" w:lineRule="auto"/>
        <w:jc w:val="both"/>
        <w:rPr>
          <w:rFonts w:ascii="Arial" w:hAnsi="Arial" w:cs="Arial"/>
          <w:sz w:val="24"/>
          <w:szCs w:val="24"/>
        </w:rPr>
      </w:pPr>
      <w:proofErr w:type="gramStart"/>
      <w:r>
        <w:rPr>
          <w:rFonts w:ascii="Arial" w:hAnsi="Arial" w:cs="Arial"/>
          <w:sz w:val="24"/>
          <w:szCs w:val="24"/>
        </w:rPr>
        <w:t>IV.4.1</w:t>
      </w:r>
      <w:proofErr w:type="gramEnd"/>
      <w:r>
        <w:rPr>
          <w:rFonts w:ascii="Arial" w:hAnsi="Arial" w:cs="Arial"/>
          <w:sz w:val="24"/>
          <w:szCs w:val="24"/>
        </w:rPr>
        <w:t xml:space="preserve"> Západní štítová zeď</w:t>
      </w:r>
    </w:p>
    <w:p w:rsidR="007E727B" w:rsidRDefault="007E727B" w:rsidP="00EB7425">
      <w:pPr>
        <w:spacing w:line="360" w:lineRule="auto"/>
        <w:jc w:val="both"/>
        <w:rPr>
          <w:rFonts w:ascii="Arial" w:hAnsi="Arial" w:cs="Arial"/>
          <w:sz w:val="24"/>
          <w:szCs w:val="24"/>
        </w:rPr>
      </w:pPr>
    </w:p>
    <w:p w:rsidR="007E727B" w:rsidRDefault="007E727B" w:rsidP="00EB7425">
      <w:pPr>
        <w:spacing w:line="360" w:lineRule="auto"/>
        <w:jc w:val="both"/>
        <w:rPr>
          <w:rFonts w:ascii="Arial" w:hAnsi="Arial" w:cs="Arial"/>
          <w:sz w:val="24"/>
          <w:szCs w:val="24"/>
        </w:rPr>
      </w:pPr>
      <w:r>
        <w:rPr>
          <w:rFonts w:ascii="Arial" w:hAnsi="Arial" w:cs="Arial"/>
          <w:sz w:val="24"/>
          <w:szCs w:val="24"/>
        </w:rPr>
        <w:t>Skladba:</w:t>
      </w:r>
    </w:p>
    <w:p w:rsidR="000278EE" w:rsidRDefault="000278EE" w:rsidP="007E727B">
      <w:pPr>
        <w:spacing w:line="276" w:lineRule="auto"/>
        <w:jc w:val="both"/>
        <w:rPr>
          <w:rFonts w:ascii="Arial" w:hAnsi="Arial" w:cs="Arial"/>
          <w:sz w:val="24"/>
          <w:szCs w:val="24"/>
        </w:rPr>
      </w:pPr>
    </w:p>
    <w:p w:rsidR="007E727B" w:rsidRDefault="007E727B" w:rsidP="007E727B">
      <w:pPr>
        <w:spacing w:line="360" w:lineRule="auto"/>
        <w:jc w:val="both"/>
        <w:rPr>
          <w:rFonts w:ascii="Arial" w:hAnsi="Arial" w:cs="Arial"/>
          <w:sz w:val="24"/>
          <w:szCs w:val="24"/>
        </w:rPr>
      </w:pPr>
      <w:r>
        <w:rPr>
          <w:rFonts w:ascii="Arial" w:hAnsi="Arial" w:cs="Arial"/>
          <w:sz w:val="24"/>
          <w:szCs w:val="24"/>
        </w:rPr>
        <w:t>Hloubka výkopu od úrovně terénu 1 750 mm.</w:t>
      </w:r>
      <w:r w:rsidR="00664530">
        <w:rPr>
          <w:rFonts w:ascii="Arial" w:hAnsi="Arial" w:cs="Arial"/>
          <w:sz w:val="24"/>
          <w:szCs w:val="24"/>
        </w:rPr>
        <w:t xml:space="preserve"> Zásyp byl proveden jílovitou zeminou.</w:t>
      </w:r>
    </w:p>
    <w:p w:rsidR="007E727B" w:rsidRPr="007E727B" w:rsidRDefault="007E727B" w:rsidP="007E727B">
      <w:pPr>
        <w:spacing w:line="276" w:lineRule="auto"/>
        <w:jc w:val="both"/>
        <w:rPr>
          <w:rFonts w:ascii="Arial" w:hAnsi="Arial" w:cs="Arial"/>
          <w:sz w:val="24"/>
          <w:szCs w:val="24"/>
        </w:rPr>
      </w:pPr>
    </w:p>
    <w:p w:rsidR="000278EE" w:rsidRDefault="007E727B" w:rsidP="007E727B">
      <w:pPr>
        <w:pStyle w:val="Odstavecseseznamem"/>
        <w:numPr>
          <w:ilvl w:val="0"/>
          <w:numId w:val="6"/>
        </w:numPr>
        <w:spacing w:line="360" w:lineRule="auto"/>
        <w:jc w:val="both"/>
        <w:rPr>
          <w:rFonts w:ascii="Arial" w:hAnsi="Arial" w:cs="Arial"/>
          <w:sz w:val="24"/>
          <w:szCs w:val="24"/>
        </w:rPr>
      </w:pPr>
      <w:r>
        <w:rPr>
          <w:rFonts w:ascii="Arial" w:hAnsi="Arial" w:cs="Arial"/>
          <w:sz w:val="24"/>
          <w:szCs w:val="24"/>
        </w:rPr>
        <w:t>Železobetonový věnec s hlazeným povrchem 300 mm</w:t>
      </w:r>
    </w:p>
    <w:p w:rsidR="007E727B" w:rsidRDefault="007E727B" w:rsidP="007E727B">
      <w:pPr>
        <w:pStyle w:val="Odstavecseseznamem"/>
        <w:numPr>
          <w:ilvl w:val="0"/>
          <w:numId w:val="6"/>
        </w:numPr>
        <w:spacing w:line="360" w:lineRule="auto"/>
        <w:jc w:val="both"/>
        <w:rPr>
          <w:rFonts w:ascii="Arial" w:hAnsi="Arial" w:cs="Arial"/>
          <w:sz w:val="24"/>
          <w:szCs w:val="24"/>
        </w:rPr>
      </w:pPr>
      <w:r>
        <w:rPr>
          <w:rFonts w:ascii="Arial" w:hAnsi="Arial" w:cs="Arial"/>
          <w:sz w:val="24"/>
          <w:szCs w:val="24"/>
        </w:rPr>
        <w:t>Výplňové cihelné zdivo s vyrovnávací stěrkou a asfaltovou izolací 800 mm</w:t>
      </w:r>
    </w:p>
    <w:p w:rsidR="007E727B" w:rsidRDefault="007E727B" w:rsidP="007E727B">
      <w:pPr>
        <w:pStyle w:val="Odstavecseseznamem"/>
        <w:numPr>
          <w:ilvl w:val="0"/>
          <w:numId w:val="6"/>
        </w:numPr>
        <w:spacing w:line="360" w:lineRule="auto"/>
        <w:jc w:val="both"/>
        <w:rPr>
          <w:rFonts w:ascii="Arial" w:hAnsi="Arial" w:cs="Arial"/>
          <w:sz w:val="24"/>
          <w:szCs w:val="24"/>
        </w:rPr>
      </w:pPr>
      <w:r>
        <w:rPr>
          <w:rFonts w:ascii="Arial" w:hAnsi="Arial" w:cs="Arial"/>
          <w:sz w:val="24"/>
          <w:szCs w:val="24"/>
        </w:rPr>
        <w:t>Hrubozrnný základový beton 500 mm</w:t>
      </w:r>
    </w:p>
    <w:p w:rsidR="007E727B" w:rsidRDefault="007E727B" w:rsidP="007E727B">
      <w:pPr>
        <w:pStyle w:val="Odstavecseseznamem"/>
        <w:numPr>
          <w:ilvl w:val="0"/>
          <w:numId w:val="6"/>
        </w:numPr>
        <w:spacing w:line="360" w:lineRule="auto"/>
        <w:jc w:val="both"/>
        <w:rPr>
          <w:rFonts w:ascii="Arial" w:hAnsi="Arial" w:cs="Arial"/>
          <w:sz w:val="24"/>
          <w:szCs w:val="24"/>
        </w:rPr>
      </w:pPr>
      <w:r>
        <w:rPr>
          <w:rFonts w:ascii="Arial" w:hAnsi="Arial" w:cs="Arial"/>
          <w:sz w:val="24"/>
          <w:szCs w:val="24"/>
        </w:rPr>
        <w:t>Základová zemina – jíl 150 mm</w:t>
      </w:r>
    </w:p>
    <w:p w:rsidR="007E727B" w:rsidRDefault="007E727B" w:rsidP="007E727B">
      <w:pPr>
        <w:spacing w:line="360" w:lineRule="auto"/>
        <w:jc w:val="both"/>
        <w:rPr>
          <w:rFonts w:ascii="Arial" w:hAnsi="Arial" w:cs="Arial"/>
          <w:sz w:val="24"/>
          <w:szCs w:val="24"/>
        </w:rPr>
      </w:pPr>
    </w:p>
    <w:p w:rsidR="007E727B" w:rsidRDefault="007E727B" w:rsidP="007E727B">
      <w:pPr>
        <w:spacing w:line="360" w:lineRule="auto"/>
        <w:jc w:val="both"/>
        <w:rPr>
          <w:rFonts w:ascii="Arial" w:hAnsi="Arial" w:cs="Arial"/>
          <w:sz w:val="24"/>
          <w:szCs w:val="24"/>
        </w:rPr>
      </w:pPr>
      <w:r>
        <w:rPr>
          <w:rFonts w:ascii="Arial" w:hAnsi="Arial" w:cs="Arial"/>
          <w:sz w:val="24"/>
          <w:szCs w:val="24"/>
        </w:rPr>
        <w:t>V železobetonovém věnci byly provedeny nedestruktivní zkoušky pro zjištění jeho pevnosti.</w:t>
      </w:r>
    </w:p>
    <w:p w:rsidR="007E727B" w:rsidRDefault="007E727B" w:rsidP="007E727B">
      <w:pPr>
        <w:spacing w:line="360" w:lineRule="auto"/>
        <w:jc w:val="both"/>
        <w:rPr>
          <w:rFonts w:ascii="Arial" w:hAnsi="Arial" w:cs="Arial"/>
          <w:sz w:val="24"/>
          <w:szCs w:val="24"/>
        </w:rPr>
      </w:pPr>
    </w:p>
    <w:p w:rsidR="00972AB1" w:rsidRDefault="00972AB1" w:rsidP="00972AB1">
      <w:pPr>
        <w:spacing w:line="360" w:lineRule="auto"/>
        <w:jc w:val="both"/>
        <w:rPr>
          <w:rFonts w:ascii="Arial" w:hAnsi="Arial" w:cs="Arial"/>
          <w:sz w:val="24"/>
          <w:szCs w:val="24"/>
        </w:rPr>
      </w:pPr>
      <w:r w:rsidRPr="000278EE">
        <w:rPr>
          <w:rFonts w:ascii="Arial" w:hAnsi="Arial" w:cs="Arial"/>
          <w:sz w:val="24"/>
          <w:szCs w:val="24"/>
        </w:rPr>
        <w:t>Naměřené hodnoty jsou uvedeny v tabulce:</w:t>
      </w:r>
    </w:p>
    <w:p w:rsidR="00972AB1" w:rsidRPr="000278EE" w:rsidRDefault="00972AB1" w:rsidP="00972AB1">
      <w:pPr>
        <w:spacing w:line="360" w:lineRule="auto"/>
        <w:jc w:val="both"/>
        <w:rPr>
          <w:rFonts w:ascii="Arial" w:hAnsi="Arial" w:cs="Arial"/>
          <w:sz w:val="24"/>
          <w:szCs w:val="24"/>
        </w:rPr>
      </w:pPr>
    </w:p>
    <w:p w:rsidR="00972AB1" w:rsidRPr="000278EE" w:rsidRDefault="00972AB1" w:rsidP="00972AB1">
      <w:pPr>
        <w:spacing w:line="360" w:lineRule="auto"/>
        <w:jc w:val="both"/>
        <w:rPr>
          <w:rFonts w:ascii="Arial" w:hAnsi="Arial" w:cs="Arial"/>
          <w:sz w:val="24"/>
          <w:szCs w:val="24"/>
        </w:rPr>
      </w:pPr>
      <w:r w:rsidRPr="000278EE">
        <w:rPr>
          <w:rFonts w:ascii="Arial" w:hAnsi="Arial" w:cs="Arial"/>
          <w:sz w:val="24"/>
          <w:szCs w:val="24"/>
        </w:rPr>
        <w:t xml:space="preserve">     Směr </w:t>
      </w:r>
      <w:proofErr w:type="gramStart"/>
      <w:r w:rsidRPr="000278EE">
        <w:rPr>
          <w:rFonts w:ascii="Arial" w:hAnsi="Arial" w:cs="Arial"/>
          <w:sz w:val="24"/>
          <w:szCs w:val="24"/>
        </w:rPr>
        <w:t xml:space="preserve">zkoušení:     </w:t>
      </w:r>
      <w:r>
        <w:rPr>
          <w:rFonts w:ascii="Arial" w:hAnsi="Arial" w:cs="Arial"/>
          <w:sz w:val="24"/>
          <w:szCs w:val="24"/>
        </w:rPr>
        <w:t>vodorovně</w:t>
      </w:r>
      <w:proofErr w:type="gramEnd"/>
    </w:p>
    <w:p w:rsidR="00972AB1" w:rsidRPr="000278EE" w:rsidRDefault="00972AB1" w:rsidP="00972AB1">
      <w:pPr>
        <w:spacing w:line="360" w:lineRule="auto"/>
        <w:rPr>
          <w:rFonts w:ascii="Arial" w:hAnsi="Arial" w:cs="Arial"/>
          <w:sz w:val="24"/>
          <w:szCs w:val="24"/>
        </w:rPr>
      </w:pPr>
      <w:r w:rsidRPr="000278EE">
        <w:rPr>
          <w:rFonts w:ascii="Arial" w:hAnsi="Arial" w:cs="Arial"/>
          <w:sz w:val="24"/>
          <w:szCs w:val="24"/>
        </w:rPr>
        <w:t xml:space="preserve">     Stáří </w:t>
      </w:r>
      <w:proofErr w:type="gramStart"/>
      <w:r w:rsidRPr="000278EE">
        <w:rPr>
          <w:rFonts w:ascii="Arial" w:hAnsi="Arial" w:cs="Arial"/>
          <w:sz w:val="24"/>
          <w:szCs w:val="24"/>
        </w:rPr>
        <w:t xml:space="preserve">betonu           </w:t>
      </w:r>
      <w:r>
        <w:rPr>
          <w:rFonts w:ascii="Arial" w:hAnsi="Arial" w:cs="Arial"/>
          <w:sz w:val="24"/>
          <w:szCs w:val="24"/>
        </w:rPr>
        <w:t>α</w:t>
      </w:r>
      <w:r w:rsidRPr="000278EE">
        <w:rPr>
          <w:rFonts w:ascii="Arial" w:hAnsi="Arial" w:cs="Arial"/>
          <w:sz w:val="24"/>
          <w:szCs w:val="24"/>
          <w:vertAlign w:val="subscript"/>
        </w:rPr>
        <w:t>t</w:t>
      </w:r>
      <w:r w:rsidRPr="000278EE">
        <w:rPr>
          <w:rFonts w:ascii="Arial" w:hAnsi="Arial" w:cs="Arial"/>
          <w:sz w:val="24"/>
          <w:szCs w:val="24"/>
        </w:rPr>
        <w:t xml:space="preserve">  = </w:t>
      </w:r>
      <w:r>
        <w:rPr>
          <w:rFonts w:ascii="Arial" w:hAnsi="Arial" w:cs="Arial"/>
          <w:sz w:val="24"/>
          <w:szCs w:val="24"/>
        </w:rPr>
        <w:t xml:space="preserve"> 0,90</w:t>
      </w:r>
      <w:proofErr w:type="gramEnd"/>
    </w:p>
    <w:p w:rsidR="00972AB1" w:rsidRPr="000278EE" w:rsidRDefault="00972AB1" w:rsidP="00972AB1">
      <w:pPr>
        <w:rPr>
          <w:rFonts w:ascii="Arial" w:hAnsi="Arial" w:cs="Arial"/>
          <w:sz w:val="24"/>
          <w:szCs w:val="24"/>
        </w:rPr>
      </w:pPr>
      <w:r w:rsidRPr="000278EE">
        <w:rPr>
          <w:rFonts w:ascii="Arial" w:hAnsi="Arial" w:cs="Arial"/>
          <w:sz w:val="24"/>
          <w:szCs w:val="24"/>
        </w:rPr>
        <w:t xml:space="preserve">     Stav </w:t>
      </w:r>
      <w:proofErr w:type="gramStart"/>
      <w:r w:rsidRPr="000278EE">
        <w:rPr>
          <w:rFonts w:ascii="Arial" w:hAnsi="Arial" w:cs="Arial"/>
          <w:sz w:val="24"/>
          <w:szCs w:val="24"/>
        </w:rPr>
        <w:t xml:space="preserve">betonu           </w:t>
      </w:r>
      <w:r>
        <w:rPr>
          <w:rFonts w:ascii="Arial" w:hAnsi="Arial" w:cs="Arial"/>
          <w:sz w:val="24"/>
          <w:szCs w:val="24"/>
        </w:rPr>
        <w:t>α</w:t>
      </w:r>
      <w:r w:rsidRPr="000278EE">
        <w:rPr>
          <w:rFonts w:ascii="Arial" w:hAnsi="Arial" w:cs="Arial"/>
          <w:sz w:val="24"/>
          <w:szCs w:val="24"/>
          <w:vertAlign w:val="subscript"/>
        </w:rPr>
        <w:t xml:space="preserve">w  </w:t>
      </w:r>
      <w:r w:rsidRPr="000278EE">
        <w:rPr>
          <w:rFonts w:ascii="Arial" w:hAnsi="Arial" w:cs="Arial"/>
          <w:sz w:val="24"/>
          <w:szCs w:val="24"/>
        </w:rPr>
        <w:t xml:space="preserve">= </w:t>
      </w:r>
      <w:r>
        <w:rPr>
          <w:rFonts w:ascii="Arial" w:hAnsi="Arial" w:cs="Arial"/>
          <w:sz w:val="24"/>
          <w:szCs w:val="24"/>
        </w:rPr>
        <w:t>1,00</w:t>
      </w:r>
      <w:proofErr w:type="gramEnd"/>
    </w:p>
    <w:p w:rsidR="00972AB1" w:rsidRPr="000278EE" w:rsidRDefault="00972AB1" w:rsidP="00972AB1">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3260"/>
        <w:gridCol w:w="1134"/>
        <w:gridCol w:w="1276"/>
      </w:tblGrid>
      <w:tr w:rsidR="00972AB1" w:rsidRPr="000278EE" w:rsidTr="00DD2794">
        <w:tc>
          <w:tcPr>
            <w:tcW w:w="1346" w:type="dxa"/>
          </w:tcPr>
          <w:p w:rsidR="00972AB1" w:rsidRPr="000278EE" w:rsidRDefault="00972AB1" w:rsidP="00DD2794">
            <w:pPr>
              <w:jc w:val="center"/>
              <w:rPr>
                <w:rFonts w:ascii="Arial" w:hAnsi="Arial" w:cs="Arial"/>
                <w:bCs/>
                <w:sz w:val="24"/>
                <w:szCs w:val="24"/>
              </w:rPr>
            </w:pPr>
            <w:r w:rsidRPr="000278EE">
              <w:rPr>
                <w:rFonts w:ascii="Arial" w:hAnsi="Arial" w:cs="Arial"/>
                <w:bCs/>
                <w:sz w:val="24"/>
                <w:szCs w:val="24"/>
              </w:rPr>
              <w:t>Sonda</w:t>
            </w:r>
          </w:p>
          <w:p w:rsidR="00972AB1" w:rsidRPr="000278EE" w:rsidRDefault="00972AB1" w:rsidP="00DD2794">
            <w:pPr>
              <w:jc w:val="center"/>
              <w:rPr>
                <w:rFonts w:ascii="Arial" w:hAnsi="Arial" w:cs="Arial"/>
                <w:bCs/>
                <w:sz w:val="24"/>
                <w:szCs w:val="24"/>
              </w:rPr>
            </w:pPr>
            <w:r w:rsidRPr="000278EE">
              <w:rPr>
                <w:rFonts w:ascii="Arial" w:hAnsi="Arial" w:cs="Arial"/>
                <w:bCs/>
                <w:sz w:val="24"/>
                <w:szCs w:val="24"/>
              </w:rPr>
              <w:t>číslo</w:t>
            </w:r>
          </w:p>
        </w:tc>
        <w:tc>
          <w:tcPr>
            <w:tcW w:w="3260" w:type="dxa"/>
          </w:tcPr>
          <w:p w:rsidR="00972AB1" w:rsidRPr="000278EE" w:rsidRDefault="00972AB1" w:rsidP="00DD2794">
            <w:pPr>
              <w:jc w:val="center"/>
              <w:rPr>
                <w:rFonts w:ascii="Arial" w:hAnsi="Arial" w:cs="Arial"/>
                <w:bCs/>
                <w:sz w:val="24"/>
                <w:szCs w:val="24"/>
              </w:rPr>
            </w:pPr>
            <w:r w:rsidRPr="000278EE">
              <w:rPr>
                <w:rFonts w:ascii="Arial" w:hAnsi="Arial" w:cs="Arial"/>
                <w:bCs/>
                <w:sz w:val="24"/>
                <w:szCs w:val="24"/>
              </w:rPr>
              <w:t>Velikost platných odrazů</w:t>
            </w:r>
          </w:p>
        </w:tc>
        <w:tc>
          <w:tcPr>
            <w:tcW w:w="1134" w:type="dxa"/>
          </w:tcPr>
          <w:p w:rsidR="00972AB1" w:rsidRPr="000278EE" w:rsidRDefault="00972AB1" w:rsidP="00DD2794">
            <w:pPr>
              <w:jc w:val="center"/>
              <w:rPr>
                <w:rFonts w:ascii="Arial" w:hAnsi="Arial" w:cs="Arial"/>
                <w:bCs/>
                <w:sz w:val="24"/>
                <w:szCs w:val="24"/>
              </w:rPr>
            </w:pPr>
            <w:r w:rsidRPr="000278EE">
              <w:rPr>
                <w:rFonts w:ascii="Arial" w:hAnsi="Arial" w:cs="Arial"/>
                <w:bCs/>
                <w:sz w:val="24"/>
                <w:szCs w:val="24"/>
              </w:rPr>
              <w:t>Průměr</w:t>
            </w:r>
          </w:p>
        </w:tc>
        <w:tc>
          <w:tcPr>
            <w:tcW w:w="1276" w:type="dxa"/>
          </w:tcPr>
          <w:p w:rsidR="00972AB1" w:rsidRPr="000278EE" w:rsidRDefault="00972AB1" w:rsidP="00DD2794">
            <w:pPr>
              <w:jc w:val="center"/>
              <w:rPr>
                <w:rFonts w:ascii="Arial" w:hAnsi="Arial" w:cs="Arial"/>
                <w:bCs/>
                <w:sz w:val="24"/>
                <w:szCs w:val="24"/>
                <w:vertAlign w:val="subscript"/>
              </w:rPr>
            </w:pPr>
            <w:proofErr w:type="spellStart"/>
            <w:r w:rsidRPr="000278EE">
              <w:rPr>
                <w:rFonts w:ascii="Arial" w:hAnsi="Arial" w:cs="Arial"/>
                <w:bCs/>
                <w:sz w:val="24"/>
                <w:szCs w:val="24"/>
              </w:rPr>
              <w:t>R</w:t>
            </w:r>
            <w:r w:rsidRPr="000278EE">
              <w:rPr>
                <w:rFonts w:ascii="Arial" w:hAnsi="Arial" w:cs="Arial"/>
                <w:bCs/>
                <w:sz w:val="24"/>
                <w:szCs w:val="24"/>
                <w:vertAlign w:val="subscript"/>
              </w:rPr>
              <w:t>b</w:t>
            </w:r>
            <w:proofErr w:type="spellEnd"/>
            <w:r w:rsidRPr="000278EE">
              <w:rPr>
                <w:rFonts w:ascii="Arial" w:hAnsi="Arial" w:cs="Arial"/>
                <w:bCs/>
                <w:sz w:val="24"/>
                <w:szCs w:val="24"/>
                <w:vertAlign w:val="subscript"/>
              </w:rPr>
              <w:t xml:space="preserve"> </w:t>
            </w:r>
          </w:p>
          <w:p w:rsidR="00972AB1" w:rsidRPr="000278EE" w:rsidRDefault="00972AB1" w:rsidP="00DD2794">
            <w:pPr>
              <w:jc w:val="center"/>
              <w:rPr>
                <w:rFonts w:ascii="Arial" w:hAnsi="Arial" w:cs="Arial"/>
                <w:bCs/>
                <w:sz w:val="24"/>
                <w:szCs w:val="24"/>
              </w:rPr>
            </w:pPr>
            <w:r w:rsidRPr="000278EE">
              <w:rPr>
                <w:rFonts w:ascii="Arial" w:hAnsi="Arial" w:cs="Arial"/>
                <w:bCs/>
                <w:sz w:val="24"/>
                <w:szCs w:val="24"/>
                <w:vertAlign w:val="subscript"/>
              </w:rPr>
              <w:t xml:space="preserve"> </w:t>
            </w:r>
            <w:proofErr w:type="spellStart"/>
            <w:r w:rsidRPr="000278EE">
              <w:rPr>
                <w:rFonts w:ascii="Arial" w:hAnsi="Arial" w:cs="Arial"/>
                <w:bCs/>
                <w:sz w:val="24"/>
                <w:szCs w:val="24"/>
              </w:rPr>
              <w:t>MPa</w:t>
            </w:r>
            <w:proofErr w:type="spellEnd"/>
          </w:p>
        </w:tc>
      </w:tr>
      <w:tr w:rsidR="00972AB1" w:rsidRPr="000278EE" w:rsidTr="00DD2794">
        <w:tc>
          <w:tcPr>
            <w:tcW w:w="1346" w:type="dxa"/>
            <w:tcBorders>
              <w:bottom w:val="single" w:sz="4" w:space="0" w:color="auto"/>
            </w:tcBorders>
          </w:tcPr>
          <w:p w:rsidR="00972AB1" w:rsidRPr="000278EE" w:rsidRDefault="00972AB1" w:rsidP="00DD2794">
            <w:pPr>
              <w:jc w:val="center"/>
              <w:rPr>
                <w:rFonts w:ascii="Arial" w:hAnsi="Arial" w:cs="Arial"/>
                <w:bCs/>
                <w:sz w:val="24"/>
                <w:szCs w:val="24"/>
              </w:rPr>
            </w:pPr>
            <w:r>
              <w:rPr>
                <w:rFonts w:ascii="Arial" w:hAnsi="Arial" w:cs="Arial"/>
                <w:bCs/>
                <w:sz w:val="24"/>
                <w:szCs w:val="24"/>
              </w:rPr>
              <w:t>A</w:t>
            </w:r>
          </w:p>
        </w:tc>
        <w:tc>
          <w:tcPr>
            <w:tcW w:w="3260" w:type="dxa"/>
            <w:tcBorders>
              <w:bottom w:val="single" w:sz="4" w:space="0" w:color="auto"/>
            </w:tcBorders>
          </w:tcPr>
          <w:p w:rsidR="00972AB1" w:rsidRPr="000278EE" w:rsidRDefault="00972AB1" w:rsidP="00DD2794">
            <w:pPr>
              <w:jc w:val="center"/>
              <w:rPr>
                <w:rFonts w:ascii="Arial" w:hAnsi="Arial" w:cs="Arial"/>
                <w:bCs/>
                <w:sz w:val="24"/>
                <w:szCs w:val="24"/>
              </w:rPr>
            </w:pPr>
            <w:r>
              <w:rPr>
                <w:rFonts w:ascii="Arial" w:hAnsi="Arial" w:cs="Arial"/>
                <w:bCs/>
                <w:sz w:val="24"/>
                <w:szCs w:val="24"/>
              </w:rPr>
              <w:t>34  32  34  32  36  34  32</w:t>
            </w:r>
          </w:p>
        </w:tc>
        <w:tc>
          <w:tcPr>
            <w:tcW w:w="1134" w:type="dxa"/>
            <w:tcBorders>
              <w:bottom w:val="single" w:sz="4" w:space="0" w:color="auto"/>
            </w:tcBorders>
          </w:tcPr>
          <w:p w:rsidR="00972AB1" w:rsidRPr="000278EE" w:rsidRDefault="00972AB1" w:rsidP="00DD2794">
            <w:pPr>
              <w:jc w:val="center"/>
              <w:rPr>
                <w:rFonts w:ascii="Arial" w:hAnsi="Arial" w:cs="Arial"/>
                <w:bCs/>
                <w:sz w:val="24"/>
                <w:szCs w:val="24"/>
              </w:rPr>
            </w:pPr>
            <w:r>
              <w:rPr>
                <w:rFonts w:ascii="Arial" w:hAnsi="Arial" w:cs="Arial"/>
                <w:bCs/>
                <w:sz w:val="24"/>
                <w:szCs w:val="24"/>
              </w:rPr>
              <w:t>33</w:t>
            </w:r>
          </w:p>
        </w:tc>
        <w:tc>
          <w:tcPr>
            <w:tcW w:w="1276" w:type="dxa"/>
            <w:tcBorders>
              <w:bottom w:val="single" w:sz="4" w:space="0" w:color="auto"/>
            </w:tcBorders>
          </w:tcPr>
          <w:p w:rsidR="00972AB1" w:rsidRPr="000278EE" w:rsidRDefault="00972AB1" w:rsidP="00DD2794">
            <w:pPr>
              <w:jc w:val="center"/>
              <w:rPr>
                <w:rFonts w:ascii="Arial" w:hAnsi="Arial" w:cs="Arial"/>
                <w:bCs/>
                <w:sz w:val="24"/>
                <w:szCs w:val="24"/>
              </w:rPr>
            </w:pPr>
            <w:r>
              <w:rPr>
                <w:rFonts w:ascii="Arial" w:hAnsi="Arial" w:cs="Arial"/>
                <w:bCs/>
                <w:sz w:val="24"/>
                <w:szCs w:val="24"/>
              </w:rPr>
              <w:t>25</w:t>
            </w:r>
          </w:p>
        </w:tc>
      </w:tr>
      <w:tr w:rsidR="00972AB1" w:rsidRPr="000278EE" w:rsidTr="00DD2794">
        <w:tc>
          <w:tcPr>
            <w:tcW w:w="1346" w:type="dxa"/>
            <w:tcBorders>
              <w:bottom w:val="single" w:sz="4" w:space="0" w:color="auto"/>
            </w:tcBorders>
          </w:tcPr>
          <w:p w:rsidR="00972AB1" w:rsidRPr="000278EE" w:rsidRDefault="00972AB1" w:rsidP="00DD2794">
            <w:pPr>
              <w:jc w:val="center"/>
              <w:rPr>
                <w:rFonts w:ascii="Arial" w:hAnsi="Arial" w:cs="Arial"/>
                <w:bCs/>
                <w:sz w:val="24"/>
                <w:szCs w:val="24"/>
              </w:rPr>
            </w:pPr>
            <w:r>
              <w:rPr>
                <w:rFonts w:ascii="Arial" w:hAnsi="Arial" w:cs="Arial"/>
                <w:bCs/>
                <w:sz w:val="24"/>
                <w:szCs w:val="24"/>
              </w:rPr>
              <w:t>B</w:t>
            </w:r>
          </w:p>
        </w:tc>
        <w:tc>
          <w:tcPr>
            <w:tcW w:w="3260" w:type="dxa"/>
            <w:tcBorders>
              <w:bottom w:val="single" w:sz="4" w:space="0" w:color="auto"/>
            </w:tcBorders>
          </w:tcPr>
          <w:p w:rsidR="00972AB1" w:rsidRPr="000278EE" w:rsidRDefault="00972AB1" w:rsidP="00DD2794">
            <w:pPr>
              <w:jc w:val="center"/>
              <w:rPr>
                <w:rFonts w:ascii="Arial" w:hAnsi="Arial" w:cs="Arial"/>
                <w:bCs/>
                <w:sz w:val="24"/>
                <w:szCs w:val="24"/>
              </w:rPr>
            </w:pPr>
            <w:r>
              <w:rPr>
                <w:rFonts w:ascii="Arial" w:hAnsi="Arial" w:cs="Arial"/>
                <w:bCs/>
                <w:sz w:val="24"/>
                <w:szCs w:val="24"/>
              </w:rPr>
              <w:t>36  36  34  36  32  32  34</w:t>
            </w:r>
          </w:p>
        </w:tc>
        <w:tc>
          <w:tcPr>
            <w:tcW w:w="1134" w:type="dxa"/>
            <w:tcBorders>
              <w:bottom w:val="single" w:sz="4" w:space="0" w:color="auto"/>
            </w:tcBorders>
          </w:tcPr>
          <w:p w:rsidR="00972AB1" w:rsidRPr="000278EE" w:rsidRDefault="00972AB1" w:rsidP="00DD2794">
            <w:pPr>
              <w:jc w:val="center"/>
              <w:rPr>
                <w:rFonts w:ascii="Arial" w:hAnsi="Arial" w:cs="Arial"/>
                <w:bCs/>
                <w:sz w:val="24"/>
                <w:szCs w:val="24"/>
              </w:rPr>
            </w:pPr>
            <w:r>
              <w:rPr>
                <w:rFonts w:ascii="Arial" w:hAnsi="Arial" w:cs="Arial"/>
                <w:bCs/>
                <w:sz w:val="24"/>
                <w:szCs w:val="24"/>
              </w:rPr>
              <w:t>34</w:t>
            </w:r>
          </w:p>
        </w:tc>
        <w:tc>
          <w:tcPr>
            <w:tcW w:w="1276" w:type="dxa"/>
            <w:tcBorders>
              <w:bottom w:val="single" w:sz="4" w:space="0" w:color="auto"/>
            </w:tcBorders>
          </w:tcPr>
          <w:p w:rsidR="00972AB1" w:rsidRPr="000278EE" w:rsidRDefault="00972AB1" w:rsidP="00DD2794">
            <w:pPr>
              <w:jc w:val="center"/>
              <w:rPr>
                <w:rFonts w:ascii="Arial" w:hAnsi="Arial" w:cs="Arial"/>
                <w:bCs/>
                <w:sz w:val="24"/>
                <w:szCs w:val="24"/>
              </w:rPr>
            </w:pPr>
            <w:r>
              <w:rPr>
                <w:rFonts w:ascii="Arial" w:hAnsi="Arial" w:cs="Arial"/>
                <w:bCs/>
                <w:sz w:val="24"/>
                <w:szCs w:val="24"/>
              </w:rPr>
              <w:t>27</w:t>
            </w:r>
          </w:p>
        </w:tc>
      </w:tr>
    </w:tbl>
    <w:p w:rsidR="007E727B" w:rsidRDefault="007E727B" w:rsidP="007E727B">
      <w:pPr>
        <w:spacing w:line="360" w:lineRule="auto"/>
        <w:jc w:val="both"/>
        <w:rPr>
          <w:rFonts w:ascii="Arial" w:hAnsi="Arial" w:cs="Arial"/>
          <w:sz w:val="24"/>
          <w:szCs w:val="24"/>
        </w:rPr>
      </w:pPr>
    </w:p>
    <w:p w:rsidR="008D59DD" w:rsidRDefault="008D59DD" w:rsidP="007E727B">
      <w:pPr>
        <w:spacing w:line="360" w:lineRule="auto"/>
        <w:jc w:val="both"/>
        <w:rPr>
          <w:rFonts w:ascii="Arial" w:hAnsi="Arial" w:cs="Arial"/>
          <w:sz w:val="24"/>
          <w:szCs w:val="24"/>
        </w:rPr>
      </w:pPr>
    </w:p>
    <w:p w:rsidR="007E727B" w:rsidRDefault="007E727B" w:rsidP="007E727B">
      <w:pPr>
        <w:spacing w:line="360" w:lineRule="auto"/>
        <w:jc w:val="both"/>
        <w:rPr>
          <w:rFonts w:ascii="Arial" w:hAnsi="Arial" w:cs="Arial"/>
          <w:sz w:val="24"/>
          <w:szCs w:val="24"/>
        </w:rPr>
      </w:pPr>
      <w:proofErr w:type="gramStart"/>
      <w:r>
        <w:rPr>
          <w:rFonts w:ascii="Arial" w:hAnsi="Arial" w:cs="Arial"/>
          <w:sz w:val="24"/>
          <w:szCs w:val="24"/>
        </w:rPr>
        <w:t>IV.4.2</w:t>
      </w:r>
      <w:proofErr w:type="gramEnd"/>
      <w:r>
        <w:rPr>
          <w:rFonts w:ascii="Arial" w:hAnsi="Arial" w:cs="Arial"/>
          <w:sz w:val="24"/>
          <w:szCs w:val="24"/>
        </w:rPr>
        <w:t xml:space="preserve"> Jižní </w:t>
      </w:r>
      <w:r w:rsidR="00972AB1">
        <w:rPr>
          <w:rFonts w:ascii="Arial" w:hAnsi="Arial" w:cs="Arial"/>
          <w:sz w:val="24"/>
          <w:szCs w:val="24"/>
        </w:rPr>
        <w:t xml:space="preserve">obvodová </w:t>
      </w:r>
      <w:r>
        <w:rPr>
          <w:rFonts w:ascii="Arial" w:hAnsi="Arial" w:cs="Arial"/>
          <w:sz w:val="24"/>
          <w:szCs w:val="24"/>
        </w:rPr>
        <w:t xml:space="preserve"> zeď</w:t>
      </w:r>
    </w:p>
    <w:p w:rsidR="007E727B" w:rsidRDefault="007E727B" w:rsidP="007E727B">
      <w:pPr>
        <w:spacing w:line="360" w:lineRule="auto"/>
        <w:jc w:val="both"/>
        <w:rPr>
          <w:rFonts w:ascii="Arial" w:hAnsi="Arial" w:cs="Arial"/>
          <w:sz w:val="24"/>
          <w:szCs w:val="24"/>
        </w:rPr>
      </w:pPr>
    </w:p>
    <w:p w:rsidR="00664530" w:rsidRDefault="007E727B" w:rsidP="00664530">
      <w:pPr>
        <w:spacing w:line="360" w:lineRule="auto"/>
        <w:jc w:val="both"/>
        <w:rPr>
          <w:rFonts w:ascii="Arial" w:hAnsi="Arial" w:cs="Arial"/>
          <w:sz w:val="24"/>
          <w:szCs w:val="24"/>
        </w:rPr>
      </w:pPr>
      <w:r>
        <w:rPr>
          <w:rFonts w:ascii="Arial" w:hAnsi="Arial" w:cs="Arial"/>
          <w:sz w:val="24"/>
          <w:szCs w:val="24"/>
        </w:rPr>
        <w:t>Hloubka výkopu od úrovně terénu 1 </w:t>
      </w:r>
      <w:r w:rsidR="00664530">
        <w:rPr>
          <w:rFonts w:ascii="Arial" w:hAnsi="Arial" w:cs="Arial"/>
          <w:sz w:val="24"/>
          <w:szCs w:val="24"/>
        </w:rPr>
        <w:t>90</w:t>
      </w:r>
      <w:r>
        <w:rPr>
          <w:rFonts w:ascii="Arial" w:hAnsi="Arial" w:cs="Arial"/>
          <w:sz w:val="24"/>
          <w:szCs w:val="24"/>
        </w:rPr>
        <w:t>0 mm.</w:t>
      </w:r>
      <w:r w:rsidR="00664530">
        <w:rPr>
          <w:rFonts w:ascii="Arial" w:hAnsi="Arial" w:cs="Arial"/>
          <w:sz w:val="24"/>
          <w:szCs w:val="24"/>
        </w:rPr>
        <w:t xml:space="preserve"> Zásyp byl proveden staveništním materiálem.</w:t>
      </w:r>
    </w:p>
    <w:p w:rsidR="008D59DD" w:rsidRDefault="008D59DD" w:rsidP="008D59DD">
      <w:pPr>
        <w:spacing w:line="360" w:lineRule="auto"/>
        <w:jc w:val="both"/>
        <w:rPr>
          <w:rFonts w:ascii="Arial" w:hAnsi="Arial" w:cs="Arial"/>
          <w:sz w:val="24"/>
          <w:szCs w:val="24"/>
        </w:rPr>
      </w:pPr>
    </w:p>
    <w:p w:rsidR="008D59DD" w:rsidRDefault="008D59DD" w:rsidP="008D59DD">
      <w:pPr>
        <w:spacing w:line="360" w:lineRule="auto"/>
        <w:jc w:val="both"/>
        <w:rPr>
          <w:rFonts w:ascii="Arial" w:hAnsi="Arial" w:cs="Arial"/>
          <w:sz w:val="24"/>
          <w:szCs w:val="24"/>
        </w:rPr>
      </w:pPr>
      <w:r>
        <w:rPr>
          <w:rFonts w:ascii="Arial" w:hAnsi="Arial" w:cs="Arial"/>
          <w:sz w:val="24"/>
          <w:szCs w:val="24"/>
        </w:rPr>
        <w:lastRenderedPageBreak/>
        <w:t>Skladba:</w:t>
      </w:r>
    </w:p>
    <w:p w:rsidR="00664530" w:rsidRDefault="00664530" w:rsidP="00664530">
      <w:pPr>
        <w:spacing w:line="360" w:lineRule="auto"/>
        <w:jc w:val="both"/>
        <w:rPr>
          <w:rFonts w:ascii="Arial" w:hAnsi="Arial" w:cs="Arial"/>
          <w:sz w:val="24"/>
          <w:szCs w:val="24"/>
        </w:rPr>
      </w:pPr>
    </w:p>
    <w:p w:rsidR="007E727B" w:rsidRPr="00664530" w:rsidRDefault="00664530" w:rsidP="00664530">
      <w:pPr>
        <w:pStyle w:val="Odstavecseseznamem"/>
        <w:numPr>
          <w:ilvl w:val="0"/>
          <w:numId w:val="6"/>
        </w:numPr>
        <w:spacing w:line="360" w:lineRule="auto"/>
        <w:jc w:val="both"/>
        <w:rPr>
          <w:rFonts w:ascii="Arial" w:hAnsi="Arial" w:cs="Arial"/>
          <w:sz w:val="24"/>
          <w:szCs w:val="24"/>
        </w:rPr>
      </w:pPr>
      <w:r w:rsidRPr="00664530">
        <w:rPr>
          <w:rFonts w:ascii="Arial" w:hAnsi="Arial" w:cs="Arial"/>
          <w:sz w:val="24"/>
          <w:szCs w:val="24"/>
        </w:rPr>
        <w:t xml:space="preserve"> </w:t>
      </w:r>
      <w:r w:rsidR="007E727B" w:rsidRPr="00664530">
        <w:rPr>
          <w:rFonts w:ascii="Arial" w:hAnsi="Arial" w:cs="Arial"/>
          <w:sz w:val="24"/>
          <w:szCs w:val="24"/>
        </w:rPr>
        <w:t xml:space="preserve">Železobetonový věnec </w:t>
      </w:r>
      <w:r w:rsidR="00972AB1" w:rsidRPr="00664530">
        <w:rPr>
          <w:rFonts w:ascii="Arial" w:hAnsi="Arial" w:cs="Arial"/>
          <w:sz w:val="24"/>
          <w:szCs w:val="24"/>
        </w:rPr>
        <w:t xml:space="preserve">s hlazeným povrchem </w:t>
      </w:r>
      <w:r w:rsidR="007E727B" w:rsidRPr="00664530">
        <w:rPr>
          <w:rFonts w:ascii="Arial" w:hAnsi="Arial" w:cs="Arial"/>
          <w:sz w:val="24"/>
          <w:szCs w:val="24"/>
        </w:rPr>
        <w:t>300 mm</w:t>
      </w:r>
    </w:p>
    <w:p w:rsidR="007E727B" w:rsidRDefault="007E727B" w:rsidP="007E727B">
      <w:pPr>
        <w:pStyle w:val="Odstavecseseznamem"/>
        <w:numPr>
          <w:ilvl w:val="0"/>
          <w:numId w:val="6"/>
        </w:numPr>
        <w:spacing w:line="360" w:lineRule="auto"/>
        <w:jc w:val="both"/>
        <w:rPr>
          <w:rFonts w:ascii="Arial" w:hAnsi="Arial" w:cs="Arial"/>
          <w:sz w:val="24"/>
          <w:szCs w:val="24"/>
        </w:rPr>
      </w:pPr>
      <w:r>
        <w:rPr>
          <w:rFonts w:ascii="Arial" w:hAnsi="Arial" w:cs="Arial"/>
          <w:sz w:val="24"/>
          <w:szCs w:val="24"/>
        </w:rPr>
        <w:t xml:space="preserve">Výplňové cihelné zdivo s vyrovnávací stěrkou a asfaltovou izolací </w:t>
      </w:r>
      <w:r w:rsidR="00664530">
        <w:rPr>
          <w:rFonts w:ascii="Arial" w:hAnsi="Arial" w:cs="Arial"/>
          <w:sz w:val="24"/>
          <w:szCs w:val="24"/>
        </w:rPr>
        <w:t>9</w:t>
      </w:r>
      <w:r>
        <w:rPr>
          <w:rFonts w:ascii="Arial" w:hAnsi="Arial" w:cs="Arial"/>
          <w:sz w:val="24"/>
          <w:szCs w:val="24"/>
        </w:rPr>
        <w:t>00 mm</w:t>
      </w:r>
    </w:p>
    <w:p w:rsidR="007E727B" w:rsidRDefault="007E727B" w:rsidP="007E727B">
      <w:pPr>
        <w:pStyle w:val="Odstavecseseznamem"/>
        <w:numPr>
          <w:ilvl w:val="0"/>
          <w:numId w:val="6"/>
        </w:numPr>
        <w:spacing w:line="360" w:lineRule="auto"/>
        <w:jc w:val="both"/>
        <w:rPr>
          <w:rFonts w:ascii="Arial" w:hAnsi="Arial" w:cs="Arial"/>
          <w:sz w:val="24"/>
          <w:szCs w:val="24"/>
        </w:rPr>
      </w:pPr>
      <w:r>
        <w:rPr>
          <w:rFonts w:ascii="Arial" w:hAnsi="Arial" w:cs="Arial"/>
          <w:sz w:val="24"/>
          <w:szCs w:val="24"/>
        </w:rPr>
        <w:t>Hrubozrnný základový beton 500 mm</w:t>
      </w:r>
    </w:p>
    <w:p w:rsidR="007E727B" w:rsidRDefault="007E727B" w:rsidP="007E727B">
      <w:pPr>
        <w:pStyle w:val="Odstavecseseznamem"/>
        <w:numPr>
          <w:ilvl w:val="0"/>
          <w:numId w:val="6"/>
        </w:numPr>
        <w:spacing w:line="360" w:lineRule="auto"/>
        <w:jc w:val="both"/>
        <w:rPr>
          <w:rFonts w:ascii="Arial" w:hAnsi="Arial" w:cs="Arial"/>
          <w:sz w:val="24"/>
          <w:szCs w:val="24"/>
        </w:rPr>
      </w:pPr>
      <w:r>
        <w:rPr>
          <w:rFonts w:ascii="Arial" w:hAnsi="Arial" w:cs="Arial"/>
          <w:sz w:val="24"/>
          <w:szCs w:val="24"/>
        </w:rPr>
        <w:t xml:space="preserve">Základová zemina – jíl </w:t>
      </w:r>
      <w:r w:rsidR="00664530">
        <w:rPr>
          <w:rFonts w:ascii="Arial" w:hAnsi="Arial" w:cs="Arial"/>
          <w:sz w:val="24"/>
          <w:szCs w:val="24"/>
        </w:rPr>
        <w:t>20</w:t>
      </w:r>
      <w:r>
        <w:rPr>
          <w:rFonts w:ascii="Arial" w:hAnsi="Arial" w:cs="Arial"/>
          <w:sz w:val="24"/>
          <w:szCs w:val="24"/>
        </w:rPr>
        <w:t>0 mm</w:t>
      </w:r>
      <w:r w:rsidR="00664530">
        <w:rPr>
          <w:rFonts w:ascii="Arial" w:hAnsi="Arial" w:cs="Arial"/>
          <w:sz w:val="24"/>
          <w:szCs w:val="24"/>
        </w:rPr>
        <w:t xml:space="preserve">. </w:t>
      </w:r>
    </w:p>
    <w:p w:rsidR="00972AB1" w:rsidRDefault="00972AB1" w:rsidP="00972AB1">
      <w:pPr>
        <w:spacing w:line="360" w:lineRule="auto"/>
        <w:jc w:val="both"/>
        <w:rPr>
          <w:rFonts w:ascii="Arial" w:hAnsi="Arial" w:cs="Arial"/>
          <w:sz w:val="24"/>
          <w:szCs w:val="24"/>
        </w:rPr>
      </w:pPr>
    </w:p>
    <w:p w:rsidR="00972AB1" w:rsidRDefault="00972AB1" w:rsidP="00972AB1">
      <w:pPr>
        <w:spacing w:line="360" w:lineRule="auto"/>
        <w:jc w:val="both"/>
        <w:rPr>
          <w:rFonts w:ascii="Arial" w:hAnsi="Arial" w:cs="Arial"/>
          <w:sz w:val="24"/>
          <w:szCs w:val="24"/>
        </w:rPr>
      </w:pPr>
      <w:r>
        <w:rPr>
          <w:rFonts w:ascii="Arial" w:hAnsi="Arial" w:cs="Arial"/>
          <w:sz w:val="24"/>
          <w:szCs w:val="24"/>
        </w:rPr>
        <w:t>V železobetonovém věnci byly provedeny nedestruktivní zkoušky pro zjištění jeho pevnosti.</w:t>
      </w:r>
    </w:p>
    <w:p w:rsidR="00972AB1" w:rsidRDefault="00972AB1" w:rsidP="00972AB1">
      <w:pPr>
        <w:spacing w:line="360" w:lineRule="auto"/>
        <w:jc w:val="both"/>
        <w:rPr>
          <w:rFonts w:ascii="Arial" w:hAnsi="Arial" w:cs="Arial"/>
          <w:sz w:val="24"/>
          <w:szCs w:val="24"/>
        </w:rPr>
      </w:pPr>
    </w:p>
    <w:p w:rsidR="00972AB1" w:rsidRDefault="00972AB1" w:rsidP="00972AB1">
      <w:pPr>
        <w:spacing w:line="360" w:lineRule="auto"/>
        <w:jc w:val="both"/>
        <w:rPr>
          <w:rFonts w:ascii="Arial" w:hAnsi="Arial" w:cs="Arial"/>
          <w:sz w:val="24"/>
          <w:szCs w:val="24"/>
        </w:rPr>
      </w:pPr>
      <w:r w:rsidRPr="000278EE">
        <w:rPr>
          <w:rFonts w:ascii="Arial" w:hAnsi="Arial" w:cs="Arial"/>
          <w:sz w:val="24"/>
          <w:szCs w:val="24"/>
        </w:rPr>
        <w:t>Naměřené hodnoty jsou uvedeny v tabulce:</w:t>
      </w:r>
    </w:p>
    <w:p w:rsidR="00972AB1" w:rsidRPr="000278EE" w:rsidRDefault="00972AB1" w:rsidP="00972AB1">
      <w:pPr>
        <w:spacing w:line="360" w:lineRule="auto"/>
        <w:jc w:val="both"/>
        <w:rPr>
          <w:rFonts w:ascii="Arial" w:hAnsi="Arial" w:cs="Arial"/>
          <w:sz w:val="24"/>
          <w:szCs w:val="24"/>
        </w:rPr>
      </w:pPr>
    </w:p>
    <w:p w:rsidR="00972AB1" w:rsidRPr="000278EE" w:rsidRDefault="00972AB1" w:rsidP="00972AB1">
      <w:pPr>
        <w:spacing w:line="360" w:lineRule="auto"/>
        <w:jc w:val="both"/>
        <w:rPr>
          <w:rFonts w:ascii="Arial" w:hAnsi="Arial" w:cs="Arial"/>
          <w:sz w:val="24"/>
          <w:szCs w:val="24"/>
        </w:rPr>
      </w:pPr>
      <w:r w:rsidRPr="000278EE">
        <w:rPr>
          <w:rFonts w:ascii="Arial" w:hAnsi="Arial" w:cs="Arial"/>
          <w:sz w:val="24"/>
          <w:szCs w:val="24"/>
        </w:rPr>
        <w:t xml:space="preserve">     Směr </w:t>
      </w:r>
      <w:proofErr w:type="gramStart"/>
      <w:r w:rsidRPr="000278EE">
        <w:rPr>
          <w:rFonts w:ascii="Arial" w:hAnsi="Arial" w:cs="Arial"/>
          <w:sz w:val="24"/>
          <w:szCs w:val="24"/>
        </w:rPr>
        <w:t xml:space="preserve">zkoušení:     </w:t>
      </w:r>
      <w:r>
        <w:rPr>
          <w:rFonts w:ascii="Arial" w:hAnsi="Arial" w:cs="Arial"/>
          <w:sz w:val="24"/>
          <w:szCs w:val="24"/>
        </w:rPr>
        <w:t>vodorovně</w:t>
      </w:r>
      <w:proofErr w:type="gramEnd"/>
    </w:p>
    <w:p w:rsidR="00972AB1" w:rsidRPr="000278EE" w:rsidRDefault="00972AB1" w:rsidP="00972AB1">
      <w:pPr>
        <w:spacing w:line="360" w:lineRule="auto"/>
        <w:rPr>
          <w:rFonts w:ascii="Arial" w:hAnsi="Arial" w:cs="Arial"/>
          <w:sz w:val="24"/>
          <w:szCs w:val="24"/>
        </w:rPr>
      </w:pPr>
      <w:r w:rsidRPr="000278EE">
        <w:rPr>
          <w:rFonts w:ascii="Arial" w:hAnsi="Arial" w:cs="Arial"/>
          <w:sz w:val="24"/>
          <w:szCs w:val="24"/>
        </w:rPr>
        <w:t xml:space="preserve">     Stáří </w:t>
      </w:r>
      <w:proofErr w:type="gramStart"/>
      <w:r w:rsidRPr="000278EE">
        <w:rPr>
          <w:rFonts w:ascii="Arial" w:hAnsi="Arial" w:cs="Arial"/>
          <w:sz w:val="24"/>
          <w:szCs w:val="24"/>
        </w:rPr>
        <w:t xml:space="preserve">betonu           </w:t>
      </w:r>
      <w:r>
        <w:rPr>
          <w:rFonts w:ascii="Arial" w:hAnsi="Arial" w:cs="Arial"/>
          <w:sz w:val="24"/>
          <w:szCs w:val="24"/>
        </w:rPr>
        <w:t>α</w:t>
      </w:r>
      <w:r w:rsidRPr="000278EE">
        <w:rPr>
          <w:rFonts w:ascii="Arial" w:hAnsi="Arial" w:cs="Arial"/>
          <w:sz w:val="24"/>
          <w:szCs w:val="24"/>
          <w:vertAlign w:val="subscript"/>
        </w:rPr>
        <w:t>t</w:t>
      </w:r>
      <w:r w:rsidRPr="000278EE">
        <w:rPr>
          <w:rFonts w:ascii="Arial" w:hAnsi="Arial" w:cs="Arial"/>
          <w:sz w:val="24"/>
          <w:szCs w:val="24"/>
        </w:rPr>
        <w:t xml:space="preserve">  = </w:t>
      </w:r>
      <w:r>
        <w:rPr>
          <w:rFonts w:ascii="Arial" w:hAnsi="Arial" w:cs="Arial"/>
          <w:sz w:val="24"/>
          <w:szCs w:val="24"/>
        </w:rPr>
        <w:t xml:space="preserve"> 0,90</w:t>
      </w:r>
      <w:proofErr w:type="gramEnd"/>
    </w:p>
    <w:p w:rsidR="00972AB1" w:rsidRPr="000278EE" w:rsidRDefault="00972AB1" w:rsidP="00972AB1">
      <w:pPr>
        <w:rPr>
          <w:rFonts w:ascii="Arial" w:hAnsi="Arial" w:cs="Arial"/>
          <w:sz w:val="24"/>
          <w:szCs w:val="24"/>
        </w:rPr>
      </w:pPr>
      <w:r w:rsidRPr="000278EE">
        <w:rPr>
          <w:rFonts w:ascii="Arial" w:hAnsi="Arial" w:cs="Arial"/>
          <w:sz w:val="24"/>
          <w:szCs w:val="24"/>
        </w:rPr>
        <w:t xml:space="preserve">     Stav </w:t>
      </w:r>
      <w:proofErr w:type="gramStart"/>
      <w:r w:rsidRPr="000278EE">
        <w:rPr>
          <w:rFonts w:ascii="Arial" w:hAnsi="Arial" w:cs="Arial"/>
          <w:sz w:val="24"/>
          <w:szCs w:val="24"/>
        </w:rPr>
        <w:t xml:space="preserve">betonu           </w:t>
      </w:r>
      <w:r>
        <w:rPr>
          <w:rFonts w:ascii="Arial" w:hAnsi="Arial" w:cs="Arial"/>
          <w:sz w:val="24"/>
          <w:szCs w:val="24"/>
        </w:rPr>
        <w:t>α</w:t>
      </w:r>
      <w:r w:rsidRPr="000278EE">
        <w:rPr>
          <w:rFonts w:ascii="Arial" w:hAnsi="Arial" w:cs="Arial"/>
          <w:sz w:val="24"/>
          <w:szCs w:val="24"/>
          <w:vertAlign w:val="subscript"/>
        </w:rPr>
        <w:t xml:space="preserve">w  </w:t>
      </w:r>
      <w:r w:rsidRPr="000278EE">
        <w:rPr>
          <w:rFonts w:ascii="Arial" w:hAnsi="Arial" w:cs="Arial"/>
          <w:sz w:val="24"/>
          <w:szCs w:val="24"/>
        </w:rPr>
        <w:t xml:space="preserve">= </w:t>
      </w:r>
      <w:r>
        <w:rPr>
          <w:rFonts w:ascii="Arial" w:hAnsi="Arial" w:cs="Arial"/>
          <w:sz w:val="24"/>
          <w:szCs w:val="24"/>
        </w:rPr>
        <w:t>1,00</w:t>
      </w:r>
      <w:proofErr w:type="gramEnd"/>
    </w:p>
    <w:p w:rsidR="00972AB1" w:rsidRPr="000278EE" w:rsidRDefault="00972AB1" w:rsidP="00972AB1">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3260"/>
        <w:gridCol w:w="1134"/>
        <w:gridCol w:w="1276"/>
      </w:tblGrid>
      <w:tr w:rsidR="00972AB1" w:rsidRPr="000278EE" w:rsidTr="00DD2794">
        <w:tc>
          <w:tcPr>
            <w:tcW w:w="1346" w:type="dxa"/>
          </w:tcPr>
          <w:p w:rsidR="00972AB1" w:rsidRPr="000278EE" w:rsidRDefault="00972AB1" w:rsidP="00DD2794">
            <w:pPr>
              <w:jc w:val="center"/>
              <w:rPr>
                <w:rFonts w:ascii="Arial" w:hAnsi="Arial" w:cs="Arial"/>
                <w:bCs/>
                <w:sz w:val="24"/>
                <w:szCs w:val="24"/>
              </w:rPr>
            </w:pPr>
            <w:r w:rsidRPr="000278EE">
              <w:rPr>
                <w:rFonts w:ascii="Arial" w:hAnsi="Arial" w:cs="Arial"/>
                <w:bCs/>
                <w:sz w:val="24"/>
                <w:szCs w:val="24"/>
              </w:rPr>
              <w:t>Sonda</w:t>
            </w:r>
          </w:p>
          <w:p w:rsidR="00972AB1" w:rsidRPr="000278EE" w:rsidRDefault="00972AB1" w:rsidP="00DD2794">
            <w:pPr>
              <w:jc w:val="center"/>
              <w:rPr>
                <w:rFonts w:ascii="Arial" w:hAnsi="Arial" w:cs="Arial"/>
                <w:bCs/>
                <w:sz w:val="24"/>
                <w:szCs w:val="24"/>
              </w:rPr>
            </w:pPr>
            <w:r w:rsidRPr="000278EE">
              <w:rPr>
                <w:rFonts w:ascii="Arial" w:hAnsi="Arial" w:cs="Arial"/>
                <w:bCs/>
                <w:sz w:val="24"/>
                <w:szCs w:val="24"/>
              </w:rPr>
              <w:t>číslo</w:t>
            </w:r>
          </w:p>
        </w:tc>
        <w:tc>
          <w:tcPr>
            <w:tcW w:w="3260" w:type="dxa"/>
          </w:tcPr>
          <w:p w:rsidR="00972AB1" w:rsidRPr="000278EE" w:rsidRDefault="00972AB1" w:rsidP="00DD2794">
            <w:pPr>
              <w:jc w:val="center"/>
              <w:rPr>
                <w:rFonts w:ascii="Arial" w:hAnsi="Arial" w:cs="Arial"/>
                <w:bCs/>
                <w:sz w:val="24"/>
                <w:szCs w:val="24"/>
              </w:rPr>
            </w:pPr>
            <w:r w:rsidRPr="000278EE">
              <w:rPr>
                <w:rFonts w:ascii="Arial" w:hAnsi="Arial" w:cs="Arial"/>
                <w:bCs/>
                <w:sz w:val="24"/>
                <w:szCs w:val="24"/>
              </w:rPr>
              <w:t>Velikost platných odrazů</w:t>
            </w:r>
          </w:p>
        </w:tc>
        <w:tc>
          <w:tcPr>
            <w:tcW w:w="1134" w:type="dxa"/>
          </w:tcPr>
          <w:p w:rsidR="00972AB1" w:rsidRPr="000278EE" w:rsidRDefault="00972AB1" w:rsidP="00DD2794">
            <w:pPr>
              <w:jc w:val="center"/>
              <w:rPr>
                <w:rFonts w:ascii="Arial" w:hAnsi="Arial" w:cs="Arial"/>
                <w:bCs/>
                <w:sz w:val="24"/>
                <w:szCs w:val="24"/>
              </w:rPr>
            </w:pPr>
            <w:r w:rsidRPr="000278EE">
              <w:rPr>
                <w:rFonts w:ascii="Arial" w:hAnsi="Arial" w:cs="Arial"/>
                <w:bCs/>
                <w:sz w:val="24"/>
                <w:szCs w:val="24"/>
              </w:rPr>
              <w:t>Průměr</w:t>
            </w:r>
          </w:p>
        </w:tc>
        <w:tc>
          <w:tcPr>
            <w:tcW w:w="1276" w:type="dxa"/>
          </w:tcPr>
          <w:p w:rsidR="00972AB1" w:rsidRPr="000278EE" w:rsidRDefault="00972AB1" w:rsidP="00DD2794">
            <w:pPr>
              <w:jc w:val="center"/>
              <w:rPr>
                <w:rFonts w:ascii="Arial" w:hAnsi="Arial" w:cs="Arial"/>
                <w:bCs/>
                <w:sz w:val="24"/>
                <w:szCs w:val="24"/>
                <w:vertAlign w:val="subscript"/>
              </w:rPr>
            </w:pPr>
            <w:proofErr w:type="spellStart"/>
            <w:r w:rsidRPr="000278EE">
              <w:rPr>
                <w:rFonts w:ascii="Arial" w:hAnsi="Arial" w:cs="Arial"/>
                <w:bCs/>
                <w:sz w:val="24"/>
                <w:szCs w:val="24"/>
              </w:rPr>
              <w:t>R</w:t>
            </w:r>
            <w:r w:rsidRPr="000278EE">
              <w:rPr>
                <w:rFonts w:ascii="Arial" w:hAnsi="Arial" w:cs="Arial"/>
                <w:bCs/>
                <w:sz w:val="24"/>
                <w:szCs w:val="24"/>
                <w:vertAlign w:val="subscript"/>
              </w:rPr>
              <w:t>b</w:t>
            </w:r>
            <w:proofErr w:type="spellEnd"/>
            <w:r w:rsidRPr="000278EE">
              <w:rPr>
                <w:rFonts w:ascii="Arial" w:hAnsi="Arial" w:cs="Arial"/>
                <w:bCs/>
                <w:sz w:val="24"/>
                <w:szCs w:val="24"/>
                <w:vertAlign w:val="subscript"/>
              </w:rPr>
              <w:t xml:space="preserve"> </w:t>
            </w:r>
          </w:p>
          <w:p w:rsidR="00972AB1" w:rsidRPr="000278EE" w:rsidRDefault="00972AB1" w:rsidP="00DD2794">
            <w:pPr>
              <w:jc w:val="center"/>
              <w:rPr>
                <w:rFonts w:ascii="Arial" w:hAnsi="Arial" w:cs="Arial"/>
                <w:bCs/>
                <w:sz w:val="24"/>
                <w:szCs w:val="24"/>
              </w:rPr>
            </w:pPr>
            <w:r w:rsidRPr="000278EE">
              <w:rPr>
                <w:rFonts w:ascii="Arial" w:hAnsi="Arial" w:cs="Arial"/>
                <w:bCs/>
                <w:sz w:val="24"/>
                <w:szCs w:val="24"/>
                <w:vertAlign w:val="subscript"/>
              </w:rPr>
              <w:t xml:space="preserve"> </w:t>
            </w:r>
            <w:proofErr w:type="spellStart"/>
            <w:r w:rsidRPr="000278EE">
              <w:rPr>
                <w:rFonts w:ascii="Arial" w:hAnsi="Arial" w:cs="Arial"/>
                <w:bCs/>
                <w:sz w:val="24"/>
                <w:szCs w:val="24"/>
              </w:rPr>
              <w:t>MPa</w:t>
            </w:r>
            <w:proofErr w:type="spellEnd"/>
          </w:p>
        </w:tc>
      </w:tr>
      <w:tr w:rsidR="00972AB1" w:rsidRPr="000278EE" w:rsidTr="00DD2794">
        <w:tc>
          <w:tcPr>
            <w:tcW w:w="1346" w:type="dxa"/>
            <w:tcBorders>
              <w:bottom w:val="single" w:sz="4" w:space="0" w:color="auto"/>
            </w:tcBorders>
          </w:tcPr>
          <w:p w:rsidR="00972AB1" w:rsidRPr="000278EE" w:rsidRDefault="00664530" w:rsidP="00DD2794">
            <w:pPr>
              <w:jc w:val="center"/>
              <w:rPr>
                <w:rFonts w:ascii="Arial" w:hAnsi="Arial" w:cs="Arial"/>
                <w:bCs/>
                <w:sz w:val="24"/>
                <w:szCs w:val="24"/>
              </w:rPr>
            </w:pPr>
            <w:r>
              <w:rPr>
                <w:rFonts w:ascii="Arial" w:hAnsi="Arial" w:cs="Arial"/>
                <w:bCs/>
                <w:sz w:val="24"/>
                <w:szCs w:val="24"/>
              </w:rPr>
              <w:t>C</w:t>
            </w:r>
          </w:p>
        </w:tc>
        <w:tc>
          <w:tcPr>
            <w:tcW w:w="3260" w:type="dxa"/>
            <w:tcBorders>
              <w:bottom w:val="single" w:sz="4" w:space="0" w:color="auto"/>
            </w:tcBorders>
          </w:tcPr>
          <w:p w:rsidR="00972AB1" w:rsidRPr="000278EE" w:rsidRDefault="00664530" w:rsidP="00DD2794">
            <w:pPr>
              <w:jc w:val="center"/>
              <w:rPr>
                <w:rFonts w:ascii="Arial" w:hAnsi="Arial" w:cs="Arial"/>
                <w:bCs/>
                <w:sz w:val="24"/>
                <w:szCs w:val="24"/>
              </w:rPr>
            </w:pPr>
            <w:r>
              <w:rPr>
                <w:rFonts w:ascii="Arial" w:hAnsi="Arial" w:cs="Arial"/>
                <w:bCs/>
                <w:sz w:val="24"/>
                <w:szCs w:val="24"/>
              </w:rPr>
              <w:t xml:space="preserve"> 30  28  34  30  28  36  36</w:t>
            </w:r>
          </w:p>
        </w:tc>
        <w:tc>
          <w:tcPr>
            <w:tcW w:w="1134" w:type="dxa"/>
            <w:tcBorders>
              <w:bottom w:val="single" w:sz="4" w:space="0" w:color="auto"/>
            </w:tcBorders>
          </w:tcPr>
          <w:p w:rsidR="00972AB1" w:rsidRPr="000278EE" w:rsidRDefault="00664530" w:rsidP="00DD2794">
            <w:pPr>
              <w:jc w:val="center"/>
              <w:rPr>
                <w:rFonts w:ascii="Arial" w:hAnsi="Arial" w:cs="Arial"/>
                <w:bCs/>
                <w:sz w:val="24"/>
                <w:szCs w:val="24"/>
              </w:rPr>
            </w:pPr>
            <w:r>
              <w:rPr>
                <w:rFonts w:ascii="Arial" w:hAnsi="Arial" w:cs="Arial"/>
                <w:bCs/>
                <w:sz w:val="24"/>
                <w:szCs w:val="24"/>
              </w:rPr>
              <w:t>32</w:t>
            </w:r>
          </w:p>
        </w:tc>
        <w:tc>
          <w:tcPr>
            <w:tcW w:w="1276" w:type="dxa"/>
            <w:tcBorders>
              <w:bottom w:val="single" w:sz="4" w:space="0" w:color="auto"/>
            </w:tcBorders>
          </w:tcPr>
          <w:p w:rsidR="00972AB1" w:rsidRPr="000278EE" w:rsidRDefault="00664530" w:rsidP="00DD2794">
            <w:pPr>
              <w:jc w:val="center"/>
              <w:rPr>
                <w:rFonts w:ascii="Arial" w:hAnsi="Arial" w:cs="Arial"/>
                <w:bCs/>
                <w:sz w:val="24"/>
                <w:szCs w:val="24"/>
              </w:rPr>
            </w:pPr>
            <w:r>
              <w:rPr>
                <w:rFonts w:ascii="Arial" w:hAnsi="Arial" w:cs="Arial"/>
                <w:bCs/>
                <w:sz w:val="24"/>
                <w:szCs w:val="24"/>
              </w:rPr>
              <w:t>24</w:t>
            </w:r>
          </w:p>
        </w:tc>
      </w:tr>
      <w:tr w:rsidR="00972AB1" w:rsidRPr="000278EE" w:rsidTr="00DD2794">
        <w:tc>
          <w:tcPr>
            <w:tcW w:w="1346" w:type="dxa"/>
            <w:tcBorders>
              <w:bottom w:val="single" w:sz="4" w:space="0" w:color="auto"/>
            </w:tcBorders>
          </w:tcPr>
          <w:p w:rsidR="00972AB1" w:rsidRPr="000278EE" w:rsidRDefault="00664530" w:rsidP="00DD2794">
            <w:pPr>
              <w:jc w:val="center"/>
              <w:rPr>
                <w:rFonts w:ascii="Arial" w:hAnsi="Arial" w:cs="Arial"/>
                <w:bCs/>
                <w:sz w:val="24"/>
                <w:szCs w:val="24"/>
              </w:rPr>
            </w:pPr>
            <w:r>
              <w:rPr>
                <w:rFonts w:ascii="Arial" w:hAnsi="Arial" w:cs="Arial"/>
                <w:bCs/>
                <w:sz w:val="24"/>
                <w:szCs w:val="24"/>
              </w:rPr>
              <w:t>D</w:t>
            </w:r>
          </w:p>
        </w:tc>
        <w:tc>
          <w:tcPr>
            <w:tcW w:w="3260" w:type="dxa"/>
            <w:tcBorders>
              <w:bottom w:val="single" w:sz="4" w:space="0" w:color="auto"/>
            </w:tcBorders>
          </w:tcPr>
          <w:p w:rsidR="00972AB1" w:rsidRPr="000278EE" w:rsidRDefault="00664530" w:rsidP="00DD2794">
            <w:pPr>
              <w:jc w:val="center"/>
              <w:rPr>
                <w:rFonts w:ascii="Arial" w:hAnsi="Arial" w:cs="Arial"/>
                <w:bCs/>
                <w:sz w:val="24"/>
                <w:szCs w:val="24"/>
              </w:rPr>
            </w:pPr>
            <w:r>
              <w:rPr>
                <w:rFonts w:ascii="Arial" w:hAnsi="Arial" w:cs="Arial"/>
                <w:bCs/>
                <w:sz w:val="24"/>
                <w:szCs w:val="24"/>
              </w:rPr>
              <w:t>36  30  34  28  28  36  34</w:t>
            </w:r>
          </w:p>
        </w:tc>
        <w:tc>
          <w:tcPr>
            <w:tcW w:w="1134" w:type="dxa"/>
            <w:tcBorders>
              <w:bottom w:val="single" w:sz="4" w:space="0" w:color="auto"/>
            </w:tcBorders>
          </w:tcPr>
          <w:p w:rsidR="00972AB1" w:rsidRPr="000278EE" w:rsidRDefault="00664530" w:rsidP="00DD2794">
            <w:pPr>
              <w:jc w:val="center"/>
              <w:rPr>
                <w:rFonts w:ascii="Arial" w:hAnsi="Arial" w:cs="Arial"/>
                <w:bCs/>
                <w:sz w:val="24"/>
                <w:szCs w:val="24"/>
              </w:rPr>
            </w:pPr>
            <w:r>
              <w:rPr>
                <w:rFonts w:ascii="Arial" w:hAnsi="Arial" w:cs="Arial"/>
                <w:bCs/>
                <w:sz w:val="24"/>
                <w:szCs w:val="24"/>
              </w:rPr>
              <w:t>32</w:t>
            </w:r>
          </w:p>
        </w:tc>
        <w:tc>
          <w:tcPr>
            <w:tcW w:w="1276" w:type="dxa"/>
            <w:tcBorders>
              <w:bottom w:val="single" w:sz="4" w:space="0" w:color="auto"/>
            </w:tcBorders>
          </w:tcPr>
          <w:p w:rsidR="00972AB1" w:rsidRPr="000278EE" w:rsidRDefault="00664530" w:rsidP="00DD2794">
            <w:pPr>
              <w:jc w:val="center"/>
              <w:rPr>
                <w:rFonts w:ascii="Arial" w:hAnsi="Arial" w:cs="Arial"/>
                <w:bCs/>
                <w:sz w:val="24"/>
                <w:szCs w:val="24"/>
              </w:rPr>
            </w:pPr>
            <w:r>
              <w:rPr>
                <w:rFonts w:ascii="Arial" w:hAnsi="Arial" w:cs="Arial"/>
                <w:bCs/>
                <w:sz w:val="24"/>
                <w:szCs w:val="24"/>
              </w:rPr>
              <w:t>24</w:t>
            </w:r>
          </w:p>
        </w:tc>
      </w:tr>
    </w:tbl>
    <w:p w:rsidR="000278EE" w:rsidRDefault="000278EE" w:rsidP="00EB7425">
      <w:pPr>
        <w:spacing w:line="360" w:lineRule="auto"/>
        <w:jc w:val="both"/>
        <w:rPr>
          <w:rFonts w:ascii="Arial" w:hAnsi="Arial" w:cs="Arial"/>
          <w:sz w:val="24"/>
          <w:szCs w:val="24"/>
        </w:rPr>
      </w:pPr>
    </w:p>
    <w:p w:rsidR="000278EE" w:rsidRDefault="000278EE" w:rsidP="00EB7425">
      <w:pPr>
        <w:spacing w:line="360" w:lineRule="auto"/>
        <w:jc w:val="both"/>
        <w:rPr>
          <w:rFonts w:ascii="Arial" w:hAnsi="Arial" w:cs="Arial"/>
          <w:sz w:val="24"/>
          <w:szCs w:val="24"/>
        </w:rPr>
      </w:pPr>
    </w:p>
    <w:p w:rsidR="000278EE" w:rsidRDefault="000278EE" w:rsidP="00EB7425">
      <w:pPr>
        <w:spacing w:line="360" w:lineRule="auto"/>
        <w:jc w:val="both"/>
        <w:rPr>
          <w:rFonts w:ascii="Arial" w:hAnsi="Arial" w:cs="Arial"/>
          <w:sz w:val="24"/>
          <w:szCs w:val="24"/>
        </w:rPr>
      </w:pPr>
    </w:p>
    <w:p w:rsidR="000278EE" w:rsidRPr="000278EE" w:rsidRDefault="000278EE" w:rsidP="000278EE">
      <w:pPr>
        <w:pStyle w:val="Odstavecseseznamem"/>
        <w:numPr>
          <w:ilvl w:val="0"/>
          <w:numId w:val="1"/>
        </w:numPr>
        <w:spacing w:line="360" w:lineRule="auto"/>
        <w:jc w:val="both"/>
        <w:rPr>
          <w:rFonts w:ascii="Arial" w:hAnsi="Arial" w:cs="Arial"/>
          <w:b/>
          <w:sz w:val="24"/>
          <w:szCs w:val="24"/>
        </w:rPr>
      </w:pPr>
      <w:r w:rsidRPr="000278EE">
        <w:rPr>
          <w:rFonts w:ascii="Arial" w:hAnsi="Arial" w:cs="Arial"/>
          <w:b/>
          <w:sz w:val="24"/>
          <w:szCs w:val="24"/>
        </w:rPr>
        <w:t>Vyhodnocení a závěr</w:t>
      </w:r>
    </w:p>
    <w:p w:rsidR="00EB7425" w:rsidRPr="00EB7425" w:rsidRDefault="00EB7425" w:rsidP="00EB7425">
      <w:pPr>
        <w:spacing w:line="360" w:lineRule="auto"/>
        <w:jc w:val="both"/>
        <w:rPr>
          <w:rFonts w:ascii="Arial" w:hAnsi="Arial" w:cs="Arial"/>
          <w:sz w:val="24"/>
          <w:szCs w:val="24"/>
        </w:rPr>
      </w:pPr>
    </w:p>
    <w:p w:rsidR="00EB7425" w:rsidRDefault="00BF75CC" w:rsidP="00EB7425">
      <w:pPr>
        <w:spacing w:line="360" w:lineRule="auto"/>
        <w:jc w:val="both"/>
        <w:rPr>
          <w:rFonts w:ascii="Arial" w:hAnsi="Arial" w:cs="Arial"/>
          <w:sz w:val="24"/>
          <w:szCs w:val="24"/>
        </w:rPr>
      </w:pPr>
      <w:r>
        <w:rPr>
          <w:rFonts w:ascii="Arial" w:hAnsi="Arial" w:cs="Arial"/>
          <w:sz w:val="24"/>
          <w:szCs w:val="24"/>
        </w:rPr>
        <w:t xml:space="preserve">Při vizuální prohlídce nebyly nalezeny žádné statické poruchy. Objekt je v relativně zachovalém stavu.  Vlivem neudržované fasádní omítky dochází k jejímu opadávání a následné destrukci povrchu cihel ve výplňovém zdivu. Cihelné zdivo pilířů je nenarušené. Stropní konstrukce jsou železobetonové, bez viditelných poruch. Do suterénu lokálně zatéká. Zatékání nemá ještě významný destrukční vliv na nosné konstrukce. Objekt je založen na jílovité </w:t>
      </w:r>
      <w:proofErr w:type="gramStart"/>
      <w:r>
        <w:rPr>
          <w:rFonts w:ascii="Arial" w:hAnsi="Arial" w:cs="Arial"/>
          <w:sz w:val="24"/>
          <w:szCs w:val="24"/>
        </w:rPr>
        <w:t>zemině a proto</w:t>
      </w:r>
      <w:proofErr w:type="gramEnd"/>
      <w:r>
        <w:rPr>
          <w:rFonts w:ascii="Arial" w:hAnsi="Arial" w:cs="Arial"/>
          <w:sz w:val="24"/>
          <w:szCs w:val="24"/>
        </w:rPr>
        <w:t xml:space="preserve"> při jakýchkoliv stavebních úpravách nesmí být měněn vodní režim v okolí stavby a pod vlastní stavbou.</w:t>
      </w:r>
    </w:p>
    <w:p w:rsidR="00664530" w:rsidRDefault="00664530" w:rsidP="00EB7425">
      <w:pPr>
        <w:spacing w:line="360" w:lineRule="auto"/>
        <w:jc w:val="both"/>
        <w:rPr>
          <w:rFonts w:ascii="Arial" w:hAnsi="Arial" w:cs="Arial"/>
          <w:sz w:val="24"/>
          <w:szCs w:val="24"/>
        </w:rPr>
      </w:pPr>
    </w:p>
    <w:p w:rsidR="008D59DD" w:rsidRDefault="008D59DD" w:rsidP="00EB7425">
      <w:pPr>
        <w:spacing w:line="360" w:lineRule="auto"/>
        <w:jc w:val="both"/>
        <w:rPr>
          <w:rFonts w:ascii="Arial" w:hAnsi="Arial" w:cs="Arial"/>
          <w:sz w:val="24"/>
          <w:szCs w:val="24"/>
        </w:rPr>
      </w:pPr>
    </w:p>
    <w:p w:rsidR="008D59DD" w:rsidRDefault="008D59DD" w:rsidP="00EB7425">
      <w:pPr>
        <w:spacing w:line="360" w:lineRule="auto"/>
        <w:jc w:val="both"/>
        <w:rPr>
          <w:rFonts w:ascii="Arial" w:hAnsi="Arial" w:cs="Arial"/>
          <w:sz w:val="24"/>
          <w:szCs w:val="24"/>
        </w:rPr>
      </w:pPr>
    </w:p>
    <w:p w:rsidR="00664530" w:rsidRDefault="00523E8D" w:rsidP="00EB7425">
      <w:pPr>
        <w:spacing w:line="360" w:lineRule="auto"/>
        <w:jc w:val="both"/>
        <w:rPr>
          <w:rFonts w:ascii="Arial" w:hAnsi="Arial" w:cs="Arial"/>
          <w:sz w:val="24"/>
          <w:szCs w:val="24"/>
        </w:rPr>
      </w:pPr>
      <w:r>
        <w:rPr>
          <w:rFonts w:ascii="Arial" w:hAnsi="Arial" w:cs="Arial"/>
          <w:sz w:val="24"/>
          <w:szCs w:val="24"/>
        </w:rPr>
        <w:lastRenderedPageBreak/>
        <w:t>Betonové stropy</w:t>
      </w:r>
    </w:p>
    <w:p w:rsidR="00523E8D" w:rsidRDefault="00523E8D" w:rsidP="00EB7425">
      <w:pPr>
        <w:spacing w:line="360" w:lineRule="auto"/>
        <w:jc w:val="both"/>
        <w:rPr>
          <w:rFonts w:ascii="Arial" w:hAnsi="Arial" w:cs="Arial"/>
          <w:sz w:val="24"/>
          <w:szCs w:val="24"/>
        </w:rPr>
      </w:pPr>
    </w:p>
    <w:p w:rsidR="005E17B0" w:rsidRPr="0055417C" w:rsidRDefault="00523E8D" w:rsidP="005E17B0">
      <w:pPr>
        <w:spacing w:line="360" w:lineRule="auto"/>
        <w:jc w:val="both"/>
        <w:rPr>
          <w:rFonts w:ascii="Arial" w:hAnsi="Arial" w:cs="Arial"/>
          <w:bCs/>
          <w:sz w:val="24"/>
          <w:szCs w:val="24"/>
        </w:rPr>
      </w:pPr>
      <w:r>
        <w:rPr>
          <w:rFonts w:ascii="Arial" w:hAnsi="Arial" w:cs="Arial"/>
          <w:sz w:val="24"/>
          <w:szCs w:val="24"/>
        </w:rPr>
        <w:t xml:space="preserve">Betonové stropy jsou tvořeny monolitickými konstrukcemi s hrubší frakcí kameniva. Beton v konstrukci je rovnoměrný a neporušený. Průměrná pevnost betonu je 18,2 </w:t>
      </w:r>
      <w:proofErr w:type="spellStart"/>
      <w:r>
        <w:rPr>
          <w:rFonts w:ascii="Arial" w:hAnsi="Arial" w:cs="Arial"/>
          <w:sz w:val="24"/>
          <w:szCs w:val="24"/>
        </w:rPr>
        <w:t>MPa</w:t>
      </w:r>
      <w:proofErr w:type="spellEnd"/>
      <w:r>
        <w:rPr>
          <w:rFonts w:ascii="Arial" w:hAnsi="Arial" w:cs="Arial"/>
          <w:sz w:val="24"/>
          <w:szCs w:val="24"/>
        </w:rPr>
        <w:t xml:space="preserve"> a zaručená pevnost betonu, zjištěná statistickým vyhodnocením podle ĆSN 73 2011 jen 12,6 </w:t>
      </w:r>
      <w:proofErr w:type="spellStart"/>
      <w:r>
        <w:rPr>
          <w:rFonts w:ascii="Arial" w:hAnsi="Arial" w:cs="Arial"/>
          <w:sz w:val="24"/>
          <w:szCs w:val="24"/>
        </w:rPr>
        <w:t>MPa</w:t>
      </w:r>
      <w:proofErr w:type="spellEnd"/>
      <w:r>
        <w:rPr>
          <w:rFonts w:ascii="Arial" w:hAnsi="Arial" w:cs="Arial"/>
          <w:sz w:val="24"/>
          <w:szCs w:val="24"/>
        </w:rPr>
        <w:t xml:space="preserve">. Podle ČSN EN 206-1 lze beton zařadit do pevnostní třídy C 12/15.  Z chemické analýzy vyplývá, že v betonu bylo použito větší množství kameniva a méně cementového tmele. Z tohoto důvodu se beton jeví jako silně hrubozrnný. </w:t>
      </w:r>
      <w:r w:rsidR="005E17B0">
        <w:rPr>
          <w:rFonts w:ascii="Arial" w:hAnsi="Arial" w:cs="Arial"/>
          <w:sz w:val="24"/>
          <w:szCs w:val="24"/>
        </w:rPr>
        <w:t>Dále z chemické analýzy vyplývá zvýšený obsah Al2O3 a to 7,93%. Lze předpokládat, že byl použit cement hlinitanového ladění, což by mohlo lokálně vést k </w:t>
      </w:r>
      <w:proofErr w:type="spellStart"/>
      <w:r w:rsidR="005E17B0">
        <w:rPr>
          <w:rFonts w:ascii="Arial" w:hAnsi="Arial" w:cs="Arial"/>
          <w:sz w:val="24"/>
          <w:szCs w:val="24"/>
        </w:rPr>
        <w:t>metastabilitě</w:t>
      </w:r>
      <w:proofErr w:type="spellEnd"/>
      <w:r w:rsidR="005E17B0">
        <w:rPr>
          <w:rFonts w:ascii="Arial" w:hAnsi="Arial" w:cs="Arial"/>
          <w:sz w:val="24"/>
          <w:szCs w:val="24"/>
        </w:rPr>
        <w:t xml:space="preserve"> slínkových minerálů a ke ztrátě pevnosti betonu. </w:t>
      </w:r>
      <w:r w:rsidR="005E17B0" w:rsidRPr="0055417C">
        <w:rPr>
          <w:rFonts w:ascii="Arial" w:hAnsi="Arial" w:cs="Arial"/>
          <w:bCs/>
          <w:sz w:val="24"/>
          <w:szCs w:val="24"/>
        </w:rPr>
        <w:t>Z těchto důvodů je nutné provádět pravidelnou kontrolu betonových konstrukcí vizuální prohlídkou a poklepem zkušebním kladívkem. V případě zjištění podstatného snížení pevnosti betonu, je nutné provést podrobný diagnostický průzkum s návrhem sanace těchto konstrukcí.</w:t>
      </w:r>
    </w:p>
    <w:p w:rsidR="0072706D" w:rsidRDefault="0072706D" w:rsidP="00523E8D">
      <w:pPr>
        <w:spacing w:line="360" w:lineRule="auto"/>
        <w:jc w:val="both"/>
        <w:rPr>
          <w:rFonts w:ascii="Arial" w:hAnsi="Arial" w:cs="Arial"/>
          <w:sz w:val="24"/>
          <w:szCs w:val="24"/>
        </w:rPr>
      </w:pPr>
    </w:p>
    <w:p w:rsidR="00E34D45" w:rsidRDefault="00E34D45" w:rsidP="00523E8D">
      <w:pPr>
        <w:spacing w:line="360" w:lineRule="auto"/>
        <w:jc w:val="both"/>
        <w:rPr>
          <w:rFonts w:ascii="Arial" w:hAnsi="Arial" w:cs="Arial"/>
          <w:sz w:val="24"/>
          <w:szCs w:val="24"/>
        </w:rPr>
      </w:pPr>
      <w:r>
        <w:rPr>
          <w:rFonts w:ascii="Arial" w:hAnsi="Arial" w:cs="Arial"/>
          <w:sz w:val="24"/>
          <w:szCs w:val="24"/>
        </w:rPr>
        <w:t>Cihelné pilíře</w:t>
      </w:r>
    </w:p>
    <w:p w:rsidR="00E34D45" w:rsidRDefault="00E34D45" w:rsidP="00523E8D">
      <w:pPr>
        <w:spacing w:line="360" w:lineRule="auto"/>
        <w:jc w:val="both"/>
        <w:rPr>
          <w:rFonts w:ascii="Arial" w:hAnsi="Arial" w:cs="Arial"/>
          <w:sz w:val="24"/>
          <w:szCs w:val="24"/>
        </w:rPr>
      </w:pPr>
    </w:p>
    <w:p w:rsidR="00DC1707" w:rsidRDefault="00E34D45" w:rsidP="00523E8D">
      <w:pPr>
        <w:spacing w:line="360" w:lineRule="auto"/>
        <w:jc w:val="both"/>
        <w:rPr>
          <w:rFonts w:ascii="Arial" w:hAnsi="Arial" w:cs="Arial"/>
          <w:sz w:val="24"/>
          <w:szCs w:val="24"/>
        </w:rPr>
      </w:pPr>
      <w:r>
        <w:rPr>
          <w:rFonts w:ascii="Arial" w:hAnsi="Arial" w:cs="Arial"/>
          <w:sz w:val="24"/>
          <w:szCs w:val="24"/>
        </w:rPr>
        <w:t xml:space="preserve">Cihelné pilíře ve schodišťovém traktu a v obvodových a štítových zdech jsou tvořeny ostře pálenými, na povrchu hlazenými, cihlami. Cihly jsou neporušené, malta mezi cihlami pevná a dozrálá. Průměrná pevnost cihel v pilířích je </w:t>
      </w:r>
      <w:r w:rsidR="00F328A2">
        <w:rPr>
          <w:rFonts w:ascii="Arial" w:hAnsi="Arial" w:cs="Arial"/>
          <w:sz w:val="24"/>
          <w:szCs w:val="24"/>
        </w:rPr>
        <w:t xml:space="preserve">28,2 </w:t>
      </w:r>
      <w:proofErr w:type="spellStart"/>
      <w:r w:rsidR="00F328A2">
        <w:rPr>
          <w:rFonts w:ascii="Arial" w:hAnsi="Arial" w:cs="Arial"/>
          <w:sz w:val="24"/>
          <w:szCs w:val="24"/>
        </w:rPr>
        <w:t>MPa</w:t>
      </w:r>
      <w:proofErr w:type="spellEnd"/>
      <w:r w:rsidR="00F328A2">
        <w:rPr>
          <w:rFonts w:ascii="Arial" w:hAnsi="Arial" w:cs="Arial"/>
          <w:sz w:val="24"/>
          <w:szCs w:val="24"/>
        </w:rPr>
        <w:t xml:space="preserve">. Cihly pilířů lze podle ČSN 72 2610 zatřídit do pevnostní značky P25. Průměrná hodnota pevnosti malty mezi cihlami je 15 </w:t>
      </w:r>
      <w:proofErr w:type="spellStart"/>
      <w:r w:rsidR="00F328A2">
        <w:rPr>
          <w:rFonts w:ascii="Arial" w:hAnsi="Arial" w:cs="Arial"/>
          <w:sz w:val="24"/>
          <w:szCs w:val="24"/>
        </w:rPr>
        <w:t>MPa</w:t>
      </w:r>
      <w:proofErr w:type="spellEnd"/>
      <w:r w:rsidR="00F328A2">
        <w:rPr>
          <w:rFonts w:ascii="Arial" w:hAnsi="Arial" w:cs="Arial"/>
          <w:sz w:val="24"/>
          <w:szCs w:val="24"/>
        </w:rPr>
        <w:t>.</w:t>
      </w:r>
      <w:r w:rsidR="00DC1707">
        <w:rPr>
          <w:rFonts w:ascii="Arial" w:hAnsi="Arial" w:cs="Arial"/>
          <w:sz w:val="24"/>
          <w:szCs w:val="24"/>
        </w:rPr>
        <w:t xml:space="preserve">  </w:t>
      </w:r>
      <w:r w:rsidR="00F328A2">
        <w:rPr>
          <w:rFonts w:ascii="Arial" w:hAnsi="Arial" w:cs="Arial"/>
          <w:sz w:val="24"/>
          <w:szCs w:val="24"/>
        </w:rPr>
        <w:t>Maltu lze podle ČSN 72 24</w:t>
      </w:r>
      <w:r w:rsidR="00DC1707">
        <w:rPr>
          <w:rFonts w:ascii="Arial" w:hAnsi="Arial" w:cs="Arial"/>
          <w:sz w:val="24"/>
          <w:szCs w:val="24"/>
        </w:rPr>
        <w:t>3</w:t>
      </w:r>
      <w:r w:rsidR="00F328A2">
        <w:rPr>
          <w:rFonts w:ascii="Arial" w:hAnsi="Arial" w:cs="Arial"/>
          <w:sz w:val="24"/>
          <w:szCs w:val="24"/>
        </w:rPr>
        <w:t>0</w:t>
      </w:r>
      <w:r w:rsidR="00DC1707">
        <w:rPr>
          <w:rFonts w:ascii="Arial" w:hAnsi="Arial" w:cs="Arial"/>
          <w:sz w:val="24"/>
          <w:szCs w:val="24"/>
        </w:rPr>
        <w:t>-1</w:t>
      </w:r>
      <w:r w:rsidR="00F328A2">
        <w:rPr>
          <w:rFonts w:ascii="Arial" w:hAnsi="Arial" w:cs="Arial"/>
          <w:sz w:val="24"/>
          <w:szCs w:val="24"/>
        </w:rPr>
        <w:t xml:space="preserve"> zatřídit do pevnostní</w:t>
      </w:r>
      <w:r w:rsidR="00DC1707">
        <w:rPr>
          <w:rFonts w:ascii="Arial" w:hAnsi="Arial" w:cs="Arial"/>
          <w:sz w:val="24"/>
          <w:szCs w:val="24"/>
        </w:rPr>
        <w:t xml:space="preserve"> značky 15. </w:t>
      </w:r>
    </w:p>
    <w:p w:rsidR="00DC1707" w:rsidRDefault="00DC1707" w:rsidP="00523E8D">
      <w:pPr>
        <w:spacing w:line="360" w:lineRule="auto"/>
        <w:jc w:val="both"/>
        <w:rPr>
          <w:rFonts w:ascii="Arial" w:hAnsi="Arial" w:cs="Arial"/>
          <w:sz w:val="24"/>
          <w:szCs w:val="24"/>
        </w:rPr>
      </w:pPr>
    </w:p>
    <w:p w:rsidR="002C42C1" w:rsidRDefault="002C42C1" w:rsidP="00523E8D">
      <w:pPr>
        <w:spacing w:line="360" w:lineRule="auto"/>
        <w:jc w:val="both"/>
        <w:rPr>
          <w:rFonts w:ascii="Arial" w:hAnsi="Arial" w:cs="Arial"/>
          <w:sz w:val="24"/>
          <w:szCs w:val="24"/>
        </w:rPr>
      </w:pPr>
      <w:r>
        <w:rPr>
          <w:rFonts w:ascii="Arial" w:hAnsi="Arial" w:cs="Arial"/>
          <w:sz w:val="24"/>
          <w:szCs w:val="24"/>
        </w:rPr>
        <w:t>Výplňové zdivo</w:t>
      </w:r>
    </w:p>
    <w:p w:rsidR="002C42C1" w:rsidRDefault="002C42C1" w:rsidP="00523E8D">
      <w:pPr>
        <w:spacing w:line="360" w:lineRule="auto"/>
        <w:jc w:val="both"/>
        <w:rPr>
          <w:rFonts w:ascii="Arial" w:hAnsi="Arial" w:cs="Arial"/>
          <w:sz w:val="24"/>
          <w:szCs w:val="24"/>
        </w:rPr>
      </w:pPr>
    </w:p>
    <w:p w:rsidR="00E34D45" w:rsidRDefault="008D28A1" w:rsidP="00523E8D">
      <w:pPr>
        <w:spacing w:line="360" w:lineRule="auto"/>
        <w:jc w:val="both"/>
        <w:rPr>
          <w:rFonts w:ascii="Arial" w:hAnsi="Arial" w:cs="Arial"/>
          <w:sz w:val="24"/>
          <w:szCs w:val="24"/>
        </w:rPr>
      </w:pPr>
      <w:r>
        <w:rPr>
          <w:rFonts w:ascii="Arial" w:hAnsi="Arial" w:cs="Arial"/>
          <w:sz w:val="24"/>
          <w:szCs w:val="24"/>
        </w:rPr>
        <w:t xml:space="preserve">Pevnost cihel kolísá od 20,7 do 29,6. Průměrná pevnost cihel je 24,3 </w:t>
      </w:r>
      <w:proofErr w:type="spellStart"/>
      <w:r>
        <w:rPr>
          <w:rFonts w:ascii="Arial" w:hAnsi="Arial" w:cs="Arial"/>
          <w:sz w:val="24"/>
          <w:szCs w:val="24"/>
        </w:rPr>
        <w:t>MPa</w:t>
      </w:r>
      <w:proofErr w:type="spellEnd"/>
      <w:r>
        <w:rPr>
          <w:rFonts w:ascii="Arial" w:hAnsi="Arial" w:cs="Arial"/>
          <w:sz w:val="24"/>
          <w:szCs w:val="24"/>
        </w:rPr>
        <w:t xml:space="preserve">. Cihly lze podle ČSN 72 2610 zatřídit do pevnostní značky P20.  Pevnost malty se lokálně značně odlišuje, ale v průměru dosahuje hodnot 0,4 – 0,6 </w:t>
      </w:r>
      <w:proofErr w:type="spellStart"/>
      <w:r>
        <w:rPr>
          <w:rFonts w:ascii="Arial" w:hAnsi="Arial" w:cs="Arial"/>
          <w:sz w:val="24"/>
          <w:szCs w:val="24"/>
        </w:rPr>
        <w:t>MPa</w:t>
      </w:r>
      <w:proofErr w:type="spellEnd"/>
      <w:r>
        <w:rPr>
          <w:rFonts w:ascii="Arial" w:hAnsi="Arial" w:cs="Arial"/>
          <w:sz w:val="24"/>
          <w:szCs w:val="24"/>
        </w:rPr>
        <w:t xml:space="preserve">. Maltu lze podle CSN 72 2430-1 </w:t>
      </w:r>
      <w:proofErr w:type="gramStart"/>
      <w:r>
        <w:rPr>
          <w:rFonts w:ascii="Arial" w:hAnsi="Arial" w:cs="Arial"/>
          <w:sz w:val="24"/>
          <w:szCs w:val="24"/>
        </w:rPr>
        <w:t>zatřídit  do</w:t>
      </w:r>
      <w:proofErr w:type="gramEnd"/>
      <w:r>
        <w:rPr>
          <w:rFonts w:ascii="Arial" w:hAnsi="Arial" w:cs="Arial"/>
          <w:sz w:val="24"/>
          <w:szCs w:val="24"/>
        </w:rPr>
        <w:t xml:space="preserve"> pevnostní značky 0,4.</w:t>
      </w:r>
    </w:p>
    <w:p w:rsidR="00523E8D" w:rsidRDefault="00523E8D" w:rsidP="00523E8D">
      <w:pPr>
        <w:spacing w:line="360" w:lineRule="auto"/>
        <w:jc w:val="both"/>
        <w:rPr>
          <w:rFonts w:ascii="Arial" w:hAnsi="Arial" w:cs="Arial"/>
          <w:sz w:val="24"/>
          <w:szCs w:val="24"/>
        </w:rPr>
      </w:pPr>
    </w:p>
    <w:p w:rsidR="008D59DD" w:rsidRDefault="008D59DD" w:rsidP="00523E8D">
      <w:pPr>
        <w:spacing w:line="360" w:lineRule="auto"/>
        <w:jc w:val="both"/>
        <w:rPr>
          <w:rFonts w:ascii="Arial" w:hAnsi="Arial" w:cs="Arial"/>
          <w:sz w:val="24"/>
          <w:szCs w:val="24"/>
        </w:rPr>
      </w:pPr>
    </w:p>
    <w:p w:rsidR="008D59DD" w:rsidRDefault="008D59DD" w:rsidP="00523E8D">
      <w:pPr>
        <w:spacing w:line="360" w:lineRule="auto"/>
        <w:jc w:val="both"/>
        <w:rPr>
          <w:rFonts w:ascii="Arial" w:hAnsi="Arial" w:cs="Arial"/>
          <w:sz w:val="24"/>
          <w:szCs w:val="24"/>
        </w:rPr>
      </w:pPr>
    </w:p>
    <w:p w:rsidR="00523E8D" w:rsidRDefault="008D28A1" w:rsidP="00523E8D">
      <w:pPr>
        <w:spacing w:line="360" w:lineRule="auto"/>
        <w:jc w:val="both"/>
        <w:rPr>
          <w:rFonts w:ascii="Arial" w:hAnsi="Arial" w:cs="Arial"/>
          <w:sz w:val="24"/>
          <w:szCs w:val="24"/>
        </w:rPr>
      </w:pPr>
      <w:r>
        <w:rPr>
          <w:rFonts w:ascii="Arial" w:hAnsi="Arial" w:cs="Arial"/>
          <w:sz w:val="24"/>
          <w:szCs w:val="24"/>
        </w:rPr>
        <w:lastRenderedPageBreak/>
        <w:t>Střední nosná zeď</w:t>
      </w:r>
    </w:p>
    <w:p w:rsidR="008D28A1" w:rsidRDefault="008D28A1" w:rsidP="00523E8D">
      <w:pPr>
        <w:spacing w:line="360" w:lineRule="auto"/>
        <w:jc w:val="both"/>
        <w:rPr>
          <w:rFonts w:ascii="Arial" w:hAnsi="Arial" w:cs="Arial"/>
          <w:sz w:val="24"/>
          <w:szCs w:val="24"/>
        </w:rPr>
      </w:pPr>
    </w:p>
    <w:p w:rsidR="008D28A1" w:rsidRDefault="008D28A1" w:rsidP="008D28A1">
      <w:pPr>
        <w:spacing w:line="360" w:lineRule="auto"/>
        <w:jc w:val="both"/>
        <w:rPr>
          <w:rFonts w:ascii="Arial" w:hAnsi="Arial" w:cs="Arial"/>
          <w:sz w:val="24"/>
          <w:szCs w:val="24"/>
        </w:rPr>
      </w:pPr>
      <w:r>
        <w:rPr>
          <w:rFonts w:ascii="Arial" w:hAnsi="Arial" w:cs="Arial"/>
          <w:sz w:val="24"/>
          <w:szCs w:val="24"/>
        </w:rPr>
        <w:t xml:space="preserve">Průměrná pevnost cihel je 24 </w:t>
      </w:r>
      <w:proofErr w:type="spellStart"/>
      <w:r>
        <w:rPr>
          <w:rFonts w:ascii="Arial" w:hAnsi="Arial" w:cs="Arial"/>
          <w:sz w:val="24"/>
          <w:szCs w:val="24"/>
        </w:rPr>
        <w:t>MPa</w:t>
      </w:r>
      <w:proofErr w:type="spellEnd"/>
      <w:r>
        <w:rPr>
          <w:rFonts w:ascii="Arial" w:hAnsi="Arial" w:cs="Arial"/>
          <w:sz w:val="24"/>
          <w:szCs w:val="24"/>
        </w:rPr>
        <w:t>.</w:t>
      </w:r>
      <w:r w:rsidRPr="008D28A1">
        <w:rPr>
          <w:rFonts w:ascii="Arial" w:hAnsi="Arial" w:cs="Arial"/>
          <w:sz w:val="24"/>
          <w:szCs w:val="24"/>
        </w:rPr>
        <w:t xml:space="preserve"> </w:t>
      </w:r>
      <w:r>
        <w:rPr>
          <w:rFonts w:ascii="Arial" w:hAnsi="Arial" w:cs="Arial"/>
          <w:sz w:val="24"/>
          <w:szCs w:val="24"/>
        </w:rPr>
        <w:t xml:space="preserve">Cihly lze podle ČSN </w:t>
      </w:r>
      <w:proofErr w:type="gramStart"/>
      <w:r>
        <w:rPr>
          <w:rFonts w:ascii="Arial" w:hAnsi="Arial" w:cs="Arial"/>
          <w:sz w:val="24"/>
          <w:szCs w:val="24"/>
        </w:rPr>
        <w:t>72 2610  zatřídit</w:t>
      </w:r>
      <w:proofErr w:type="gramEnd"/>
      <w:r>
        <w:rPr>
          <w:rFonts w:ascii="Arial" w:hAnsi="Arial" w:cs="Arial"/>
          <w:sz w:val="24"/>
          <w:szCs w:val="24"/>
        </w:rPr>
        <w:t xml:space="preserve"> do pevnostní značky P20.  Průměrná pevnost malty je 0,6 </w:t>
      </w:r>
      <w:proofErr w:type="spellStart"/>
      <w:r>
        <w:rPr>
          <w:rFonts w:ascii="Arial" w:hAnsi="Arial" w:cs="Arial"/>
          <w:sz w:val="24"/>
          <w:szCs w:val="24"/>
        </w:rPr>
        <w:t>MPa</w:t>
      </w:r>
      <w:proofErr w:type="spellEnd"/>
      <w:r>
        <w:rPr>
          <w:rFonts w:ascii="Arial" w:hAnsi="Arial" w:cs="Arial"/>
          <w:sz w:val="24"/>
          <w:szCs w:val="24"/>
        </w:rPr>
        <w:t xml:space="preserve">. Maltu lze podle CSN 72 2430-1 </w:t>
      </w:r>
      <w:proofErr w:type="gramStart"/>
      <w:r>
        <w:rPr>
          <w:rFonts w:ascii="Arial" w:hAnsi="Arial" w:cs="Arial"/>
          <w:sz w:val="24"/>
          <w:szCs w:val="24"/>
        </w:rPr>
        <w:t>zatřídit  do</w:t>
      </w:r>
      <w:proofErr w:type="gramEnd"/>
      <w:r>
        <w:rPr>
          <w:rFonts w:ascii="Arial" w:hAnsi="Arial" w:cs="Arial"/>
          <w:sz w:val="24"/>
          <w:szCs w:val="24"/>
        </w:rPr>
        <w:t xml:space="preserve"> pevnostní značky 0,4.</w:t>
      </w:r>
    </w:p>
    <w:p w:rsidR="008D28A1" w:rsidRDefault="008D28A1" w:rsidP="00523E8D">
      <w:pPr>
        <w:spacing w:line="360" w:lineRule="auto"/>
        <w:jc w:val="both"/>
        <w:rPr>
          <w:rFonts w:ascii="Arial" w:hAnsi="Arial" w:cs="Arial"/>
          <w:sz w:val="24"/>
          <w:szCs w:val="24"/>
        </w:rPr>
      </w:pPr>
    </w:p>
    <w:p w:rsidR="00523E8D" w:rsidRDefault="00523E8D" w:rsidP="00523E8D">
      <w:pPr>
        <w:spacing w:line="360" w:lineRule="auto"/>
        <w:jc w:val="both"/>
        <w:rPr>
          <w:rFonts w:ascii="Arial" w:hAnsi="Arial" w:cs="Arial"/>
          <w:sz w:val="24"/>
          <w:szCs w:val="24"/>
        </w:rPr>
      </w:pPr>
    </w:p>
    <w:p w:rsidR="00523E8D" w:rsidRDefault="008D28A1" w:rsidP="00523E8D">
      <w:pPr>
        <w:spacing w:line="360" w:lineRule="auto"/>
        <w:jc w:val="both"/>
        <w:rPr>
          <w:rFonts w:ascii="Arial" w:hAnsi="Arial" w:cs="Arial"/>
          <w:sz w:val="24"/>
          <w:szCs w:val="24"/>
        </w:rPr>
      </w:pPr>
      <w:r>
        <w:rPr>
          <w:rFonts w:ascii="Arial" w:hAnsi="Arial" w:cs="Arial"/>
          <w:sz w:val="24"/>
          <w:szCs w:val="24"/>
        </w:rPr>
        <w:t>Základové poměry</w:t>
      </w:r>
    </w:p>
    <w:p w:rsidR="008D28A1" w:rsidRDefault="008D28A1" w:rsidP="00523E8D">
      <w:pPr>
        <w:spacing w:line="360" w:lineRule="auto"/>
        <w:jc w:val="both"/>
        <w:rPr>
          <w:rFonts w:ascii="Arial" w:hAnsi="Arial" w:cs="Arial"/>
          <w:sz w:val="24"/>
          <w:szCs w:val="24"/>
        </w:rPr>
      </w:pPr>
    </w:p>
    <w:p w:rsidR="008D28A1" w:rsidRDefault="008D28A1" w:rsidP="00523E8D">
      <w:pPr>
        <w:spacing w:line="360" w:lineRule="auto"/>
        <w:jc w:val="both"/>
        <w:rPr>
          <w:rFonts w:ascii="Arial" w:hAnsi="Arial" w:cs="Arial"/>
          <w:sz w:val="24"/>
          <w:szCs w:val="24"/>
        </w:rPr>
      </w:pPr>
      <w:r>
        <w:rPr>
          <w:rFonts w:ascii="Arial" w:hAnsi="Arial" w:cs="Arial"/>
          <w:sz w:val="24"/>
          <w:szCs w:val="24"/>
        </w:rPr>
        <w:t xml:space="preserve">Základové konstrukce jsou tvořeny železobetonovým věncem o pevnosti 26 </w:t>
      </w:r>
      <w:proofErr w:type="spellStart"/>
      <w:r>
        <w:rPr>
          <w:rFonts w:ascii="Arial" w:hAnsi="Arial" w:cs="Arial"/>
          <w:sz w:val="24"/>
          <w:szCs w:val="24"/>
        </w:rPr>
        <w:t>MPa</w:t>
      </w:r>
      <w:proofErr w:type="spellEnd"/>
      <w:r>
        <w:rPr>
          <w:rFonts w:ascii="Arial" w:hAnsi="Arial" w:cs="Arial"/>
          <w:sz w:val="24"/>
          <w:szCs w:val="24"/>
        </w:rPr>
        <w:t xml:space="preserve"> (C20/25) výplňovým cihelným zdivem a základovým pasem z hrubozrnného betonu. Základové konstrukce jsou suché, ani v jedné sondě nebyla zjištěna spodní voda. Základová zemina je tvořena jílem. V základech nebyly nalezeny žádné významné poruchy nebo trhliny, které by svědčily o změně základových poměrů v průběhu životnosti objektu.</w:t>
      </w:r>
    </w:p>
    <w:p w:rsidR="0072706D" w:rsidRDefault="0072706D" w:rsidP="00203ED1">
      <w:pPr>
        <w:spacing w:line="360" w:lineRule="auto"/>
        <w:jc w:val="both"/>
        <w:rPr>
          <w:rFonts w:ascii="Arial" w:hAnsi="Arial" w:cs="Arial"/>
          <w:sz w:val="24"/>
          <w:szCs w:val="24"/>
        </w:rPr>
      </w:pPr>
    </w:p>
    <w:p w:rsidR="0072706D" w:rsidRDefault="0072706D" w:rsidP="00203ED1">
      <w:pPr>
        <w:spacing w:line="360" w:lineRule="auto"/>
        <w:jc w:val="both"/>
        <w:rPr>
          <w:rFonts w:ascii="Arial" w:hAnsi="Arial" w:cs="Arial"/>
          <w:sz w:val="24"/>
          <w:szCs w:val="24"/>
        </w:rPr>
      </w:pPr>
    </w:p>
    <w:p w:rsidR="00E26D75" w:rsidRPr="00E26D75" w:rsidRDefault="00E26D75" w:rsidP="00E26D75">
      <w:pPr>
        <w:tabs>
          <w:tab w:val="left" w:pos="1053"/>
          <w:tab w:val="left" w:pos="1922"/>
        </w:tabs>
        <w:spacing w:line="360" w:lineRule="auto"/>
        <w:rPr>
          <w:rFonts w:ascii="Arial" w:hAnsi="Arial" w:cs="Arial"/>
          <w:b/>
          <w:sz w:val="24"/>
          <w:szCs w:val="24"/>
          <w:u w:val="single"/>
        </w:rPr>
      </w:pPr>
      <w:r w:rsidRPr="00E26D75">
        <w:rPr>
          <w:rFonts w:ascii="Arial" w:hAnsi="Arial" w:cs="Arial"/>
          <w:b/>
          <w:sz w:val="24"/>
          <w:szCs w:val="24"/>
          <w:u w:val="single"/>
        </w:rPr>
        <w:t>VI. Využití budovy</w:t>
      </w:r>
    </w:p>
    <w:p w:rsidR="00E26D75" w:rsidRPr="00E26D75" w:rsidRDefault="00E26D75" w:rsidP="00E26D75">
      <w:pPr>
        <w:tabs>
          <w:tab w:val="left" w:pos="1053"/>
          <w:tab w:val="left" w:pos="1922"/>
        </w:tabs>
        <w:spacing w:line="360" w:lineRule="auto"/>
        <w:rPr>
          <w:rFonts w:ascii="Arial" w:hAnsi="Arial" w:cs="Arial"/>
          <w:b/>
          <w:sz w:val="24"/>
          <w:szCs w:val="24"/>
          <w:u w:val="single"/>
        </w:rPr>
      </w:pPr>
    </w:p>
    <w:p w:rsidR="00E870B7" w:rsidRDefault="00E024A7" w:rsidP="00E024A7">
      <w:pPr>
        <w:spacing w:line="360" w:lineRule="auto"/>
        <w:jc w:val="both"/>
        <w:rPr>
          <w:rFonts w:ascii="Arial" w:hAnsi="Arial" w:cs="Arial"/>
          <w:sz w:val="24"/>
          <w:szCs w:val="24"/>
        </w:rPr>
      </w:pPr>
      <w:r>
        <w:rPr>
          <w:rFonts w:ascii="Arial" w:hAnsi="Arial" w:cs="Arial"/>
          <w:sz w:val="24"/>
          <w:szCs w:val="24"/>
        </w:rPr>
        <w:t xml:space="preserve">Z výsledků stavebně – technického průzkumu vyplývá, že budova je v zachovalém stavu a nosné konstrukce objektu plně vyhovují účelu, pro který byly navrženy, tedy </w:t>
      </w:r>
      <w:r w:rsidR="00E504AD">
        <w:rPr>
          <w:rFonts w:ascii="Arial" w:hAnsi="Arial" w:cs="Arial"/>
          <w:sz w:val="24"/>
          <w:szCs w:val="24"/>
        </w:rPr>
        <w:t xml:space="preserve">pro </w:t>
      </w:r>
      <w:r>
        <w:rPr>
          <w:rFonts w:ascii="Arial" w:hAnsi="Arial" w:cs="Arial"/>
          <w:sz w:val="24"/>
          <w:szCs w:val="24"/>
        </w:rPr>
        <w:t xml:space="preserve">nemocniční zařízení. Budova byla postavena v roce 1933 a obytné místnosti, které odpovídají nemocničnímu zařízení, byly navrženy pro užitné zatížení stropních konstrukcí 2,5 </w:t>
      </w:r>
      <w:proofErr w:type="spellStart"/>
      <w:r>
        <w:rPr>
          <w:rFonts w:ascii="Arial" w:hAnsi="Arial" w:cs="Arial"/>
          <w:sz w:val="24"/>
          <w:szCs w:val="24"/>
        </w:rPr>
        <w:t>kN</w:t>
      </w:r>
      <w:proofErr w:type="spellEnd"/>
      <w:r>
        <w:rPr>
          <w:rFonts w:ascii="Arial" w:hAnsi="Arial" w:cs="Arial"/>
          <w:sz w:val="24"/>
          <w:szCs w:val="24"/>
        </w:rPr>
        <w:t>/m</w:t>
      </w:r>
      <w:r w:rsidRPr="00E024A7">
        <w:rPr>
          <w:rFonts w:ascii="Arial" w:hAnsi="Arial" w:cs="Arial"/>
          <w:sz w:val="24"/>
          <w:szCs w:val="24"/>
          <w:vertAlign w:val="superscript"/>
        </w:rPr>
        <w:t>2</w:t>
      </w:r>
      <w:r>
        <w:rPr>
          <w:rFonts w:ascii="Arial" w:hAnsi="Arial" w:cs="Arial"/>
          <w:sz w:val="24"/>
          <w:szCs w:val="24"/>
        </w:rPr>
        <w:t xml:space="preserve">. Tomuto zatížení podle ČSN EN 1991-1-1 </w:t>
      </w:r>
      <w:proofErr w:type="spellStart"/>
      <w:r>
        <w:rPr>
          <w:rFonts w:ascii="Arial" w:hAnsi="Arial" w:cs="Arial"/>
          <w:sz w:val="24"/>
          <w:szCs w:val="24"/>
        </w:rPr>
        <w:t>Eurokód</w:t>
      </w:r>
      <w:proofErr w:type="spellEnd"/>
      <w:r>
        <w:rPr>
          <w:rFonts w:ascii="Arial" w:hAnsi="Arial" w:cs="Arial"/>
          <w:sz w:val="24"/>
          <w:szCs w:val="24"/>
        </w:rPr>
        <w:t xml:space="preserve"> 1 odpovídá zatěžovaná plocha kategorie „A“, s užitným zatížením stropních konstrukcí </w:t>
      </w:r>
      <w:r w:rsidR="00E870B7">
        <w:rPr>
          <w:rFonts w:ascii="Arial" w:hAnsi="Arial" w:cs="Arial"/>
          <w:sz w:val="24"/>
          <w:szCs w:val="24"/>
        </w:rPr>
        <w:t>1,5</w:t>
      </w:r>
      <w:r>
        <w:rPr>
          <w:rFonts w:ascii="Arial" w:hAnsi="Arial" w:cs="Arial"/>
          <w:sz w:val="24"/>
          <w:szCs w:val="24"/>
        </w:rPr>
        <w:t xml:space="preserve"> </w:t>
      </w:r>
      <w:proofErr w:type="spellStart"/>
      <w:r>
        <w:rPr>
          <w:rFonts w:ascii="Arial" w:hAnsi="Arial" w:cs="Arial"/>
          <w:sz w:val="24"/>
          <w:szCs w:val="24"/>
        </w:rPr>
        <w:t>kN</w:t>
      </w:r>
      <w:proofErr w:type="spellEnd"/>
      <w:r>
        <w:rPr>
          <w:rFonts w:ascii="Arial" w:hAnsi="Arial" w:cs="Arial"/>
          <w:sz w:val="24"/>
          <w:szCs w:val="24"/>
        </w:rPr>
        <w:t>/m</w:t>
      </w:r>
      <w:r w:rsidRPr="00E024A7">
        <w:rPr>
          <w:rFonts w:ascii="Arial" w:hAnsi="Arial" w:cs="Arial"/>
          <w:sz w:val="24"/>
          <w:szCs w:val="24"/>
          <w:vertAlign w:val="superscript"/>
        </w:rPr>
        <w:t>2</w:t>
      </w:r>
      <w:r>
        <w:rPr>
          <w:rFonts w:ascii="Arial" w:hAnsi="Arial" w:cs="Arial"/>
          <w:sz w:val="24"/>
          <w:szCs w:val="24"/>
        </w:rPr>
        <w:t xml:space="preserve">. </w:t>
      </w:r>
      <w:r w:rsidR="00E870B7">
        <w:rPr>
          <w:rFonts w:ascii="Arial" w:hAnsi="Arial" w:cs="Arial"/>
          <w:sz w:val="24"/>
          <w:szCs w:val="24"/>
        </w:rPr>
        <w:t xml:space="preserve">Budovu lze tedy využít </w:t>
      </w:r>
      <w:r w:rsidR="00E870B7">
        <w:rPr>
          <w:rFonts w:ascii="Arial" w:hAnsi="Arial" w:cs="Arial"/>
          <w:sz w:val="24"/>
          <w:szCs w:val="24"/>
        </w:rPr>
        <w:t xml:space="preserve">pro zatěžované plochy kategorie „A“ ,tedy plochy pro domácí a obytné činnosti, např. místnosti obytných budov a domů, </w:t>
      </w:r>
      <w:r w:rsidR="00E504AD">
        <w:rPr>
          <w:rFonts w:ascii="Arial" w:hAnsi="Arial" w:cs="Arial"/>
          <w:sz w:val="24"/>
          <w:szCs w:val="24"/>
        </w:rPr>
        <w:t>lůžkové pokoje a čekárny v </w:t>
      </w:r>
      <w:proofErr w:type="gramStart"/>
      <w:r w:rsidR="00E504AD">
        <w:rPr>
          <w:rFonts w:ascii="Arial" w:hAnsi="Arial" w:cs="Arial"/>
          <w:sz w:val="24"/>
          <w:szCs w:val="24"/>
        </w:rPr>
        <w:t>nemocnicích,  ložnice</w:t>
      </w:r>
      <w:proofErr w:type="gramEnd"/>
      <w:r w:rsidR="00E504AD">
        <w:rPr>
          <w:rFonts w:ascii="Arial" w:hAnsi="Arial" w:cs="Arial"/>
          <w:sz w:val="24"/>
          <w:szCs w:val="24"/>
        </w:rPr>
        <w:t xml:space="preserve"> hotelů a ubytoven a</w:t>
      </w:r>
      <w:r w:rsidR="00E870B7">
        <w:rPr>
          <w:rFonts w:ascii="Arial" w:hAnsi="Arial" w:cs="Arial"/>
          <w:sz w:val="24"/>
          <w:szCs w:val="24"/>
        </w:rPr>
        <w:t xml:space="preserve"> kuchyně. </w:t>
      </w:r>
      <w:r w:rsidR="00E504AD">
        <w:rPr>
          <w:rFonts w:ascii="Arial" w:hAnsi="Arial" w:cs="Arial"/>
          <w:sz w:val="24"/>
          <w:szCs w:val="24"/>
        </w:rPr>
        <w:t>Budovu lze použít i pro zatěžovanou plochu kategorie „B“, tedy kancelářské plochy, ale vzhledem k původní funkci budovy, ke stavu nosných konstrukcí a založení objektu a ze současného hlediska nižší krychelné pevnosti betonu stropních konstrukcí, doporučuji v tomto případě provést v zatěžovaných stropních konstrukcích podrobný stavebně – technický průzkum, s </w:t>
      </w:r>
      <w:r w:rsidR="00AC09AD">
        <w:rPr>
          <w:rFonts w:ascii="Arial" w:hAnsi="Arial" w:cs="Arial"/>
          <w:sz w:val="24"/>
          <w:szCs w:val="24"/>
        </w:rPr>
        <w:t>předpokladem</w:t>
      </w:r>
      <w:r w:rsidR="00E504AD">
        <w:rPr>
          <w:rFonts w:ascii="Arial" w:hAnsi="Arial" w:cs="Arial"/>
          <w:sz w:val="24"/>
          <w:szCs w:val="24"/>
        </w:rPr>
        <w:t xml:space="preserve"> dodatečného zesílení stropních </w:t>
      </w:r>
      <w:r w:rsidR="00E504AD">
        <w:rPr>
          <w:rFonts w:ascii="Arial" w:hAnsi="Arial" w:cs="Arial"/>
          <w:sz w:val="24"/>
          <w:szCs w:val="24"/>
        </w:rPr>
        <w:lastRenderedPageBreak/>
        <w:t>konstrukcí.</w:t>
      </w:r>
      <w:r w:rsidR="00E504AD">
        <w:rPr>
          <w:rFonts w:ascii="Arial" w:hAnsi="Arial" w:cs="Arial"/>
          <w:sz w:val="24"/>
          <w:szCs w:val="24"/>
        </w:rPr>
        <w:t xml:space="preserve"> B</w:t>
      </w:r>
      <w:r w:rsidR="00E870B7">
        <w:rPr>
          <w:rFonts w:ascii="Arial" w:hAnsi="Arial" w:cs="Arial"/>
          <w:sz w:val="24"/>
          <w:szCs w:val="24"/>
        </w:rPr>
        <w:t xml:space="preserve">udovu nelze využít </w:t>
      </w:r>
      <w:proofErr w:type="gramStart"/>
      <w:r w:rsidR="00E870B7">
        <w:rPr>
          <w:rFonts w:ascii="Arial" w:hAnsi="Arial" w:cs="Arial"/>
          <w:sz w:val="24"/>
          <w:szCs w:val="24"/>
        </w:rPr>
        <w:t>pro  obchodní</w:t>
      </w:r>
      <w:proofErr w:type="gramEnd"/>
      <w:r w:rsidR="00E870B7">
        <w:rPr>
          <w:rFonts w:ascii="Arial" w:hAnsi="Arial" w:cs="Arial"/>
          <w:sz w:val="24"/>
          <w:szCs w:val="24"/>
        </w:rPr>
        <w:t xml:space="preserve"> plo</w:t>
      </w:r>
      <w:bookmarkStart w:id="0" w:name="_GoBack"/>
      <w:bookmarkEnd w:id="0"/>
      <w:r w:rsidR="00E870B7">
        <w:rPr>
          <w:rFonts w:ascii="Arial" w:hAnsi="Arial" w:cs="Arial"/>
          <w:sz w:val="24"/>
          <w:szCs w:val="24"/>
        </w:rPr>
        <w:t>chy nebo plochy, kde dochází ke shromažďování lidí a zboží.</w:t>
      </w:r>
      <w:r w:rsidR="00E870B7">
        <w:rPr>
          <w:rFonts w:ascii="Arial" w:hAnsi="Arial" w:cs="Arial"/>
          <w:sz w:val="24"/>
          <w:szCs w:val="24"/>
        </w:rPr>
        <w:t xml:space="preserve"> </w:t>
      </w:r>
    </w:p>
    <w:p w:rsidR="00E870B7" w:rsidRDefault="00E870B7" w:rsidP="00E024A7">
      <w:pPr>
        <w:spacing w:line="360" w:lineRule="auto"/>
        <w:jc w:val="both"/>
        <w:rPr>
          <w:rFonts w:ascii="Arial" w:hAnsi="Arial" w:cs="Arial"/>
          <w:sz w:val="24"/>
          <w:szCs w:val="24"/>
        </w:rPr>
      </w:pPr>
    </w:p>
    <w:p w:rsidR="00E504AD" w:rsidRDefault="00E504AD" w:rsidP="00E024A7">
      <w:pPr>
        <w:spacing w:line="360" w:lineRule="auto"/>
        <w:jc w:val="both"/>
        <w:rPr>
          <w:rFonts w:ascii="Arial" w:hAnsi="Arial" w:cs="Arial"/>
          <w:sz w:val="24"/>
          <w:szCs w:val="24"/>
        </w:rPr>
      </w:pPr>
      <w:r>
        <w:rPr>
          <w:rFonts w:ascii="Arial" w:hAnsi="Arial" w:cs="Arial"/>
          <w:sz w:val="24"/>
          <w:szCs w:val="24"/>
        </w:rPr>
        <w:t xml:space="preserve"> </w:t>
      </w:r>
    </w:p>
    <w:p w:rsidR="00E504AD" w:rsidRDefault="00E504AD" w:rsidP="00E024A7">
      <w:pPr>
        <w:spacing w:line="360" w:lineRule="auto"/>
        <w:jc w:val="both"/>
        <w:rPr>
          <w:rFonts w:ascii="Arial" w:hAnsi="Arial" w:cs="Arial"/>
          <w:sz w:val="24"/>
          <w:szCs w:val="24"/>
        </w:rPr>
      </w:pPr>
    </w:p>
    <w:p w:rsidR="00E504AD" w:rsidRDefault="00E504AD" w:rsidP="00E024A7">
      <w:pPr>
        <w:spacing w:line="360" w:lineRule="auto"/>
        <w:jc w:val="both"/>
        <w:rPr>
          <w:rFonts w:ascii="Arial" w:hAnsi="Arial" w:cs="Arial"/>
          <w:sz w:val="24"/>
          <w:szCs w:val="24"/>
        </w:rPr>
      </w:pPr>
    </w:p>
    <w:p w:rsidR="0072706D" w:rsidRPr="00E26D75" w:rsidRDefault="00E024A7" w:rsidP="00E024A7">
      <w:pPr>
        <w:spacing w:line="360" w:lineRule="auto"/>
        <w:jc w:val="both"/>
        <w:rPr>
          <w:rFonts w:ascii="Arial" w:hAnsi="Arial" w:cs="Arial"/>
          <w:sz w:val="24"/>
          <w:szCs w:val="24"/>
        </w:rPr>
      </w:pPr>
      <w:r>
        <w:rPr>
          <w:rFonts w:ascii="Arial" w:hAnsi="Arial" w:cs="Arial"/>
          <w:sz w:val="24"/>
          <w:szCs w:val="24"/>
        </w:rPr>
        <w:t xml:space="preserve"> </w:t>
      </w:r>
    </w:p>
    <w:p w:rsidR="000278EE" w:rsidRPr="00E26D75" w:rsidRDefault="000278EE" w:rsidP="00EB7425">
      <w:pPr>
        <w:spacing w:line="360" w:lineRule="auto"/>
        <w:jc w:val="both"/>
        <w:rPr>
          <w:rFonts w:ascii="Arial" w:hAnsi="Arial" w:cs="Arial"/>
          <w:sz w:val="24"/>
          <w:szCs w:val="24"/>
        </w:rPr>
      </w:pPr>
    </w:p>
    <w:p w:rsidR="00EB7425" w:rsidRPr="00EB7425" w:rsidRDefault="00EB7425" w:rsidP="00EB7425">
      <w:pPr>
        <w:spacing w:line="360" w:lineRule="auto"/>
        <w:jc w:val="both"/>
        <w:rPr>
          <w:rFonts w:ascii="Arial" w:hAnsi="Arial" w:cs="Arial"/>
          <w:sz w:val="24"/>
          <w:szCs w:val="24"/>
        </w:rPr>
      </w:pPr>
      <w:r w:rsidRPr="00EB7425">
        <w:rPr>
          <w:rFonts w:ascii="Arial" w:hAnsi="Arial" w:cs="Arial"/>
          <w:sz w:val="24"/>
          <w:szCs w:val="24"/>
        </w:rPr>
        <w:t xml:space="preserve">Dalovice dne </w:t>
      </w:r>
      <w:proofErr w:type="gramStart"/>
      <w:r w:rsidR="00533826">
        <w:rPr>
          <w:rFonts w:ascii="Arial" w:hAnsi="Arial" w:cs="Arial"/>
          <w:sz w:val="24"/>
          <w:szCs w:val="24"/>
        </w:rPr>
        <w:t>22</w:t>
      </w:r>
      <w:r w:rsidRPr="00EB7425">
        <w:rPr>
          <w:rFonts w:ascii="Arial" w:hAnsi="Arial" w:cs="Arial"/>
          <w:sz w:val="24"/>
          <w:szCs w:val="24"/>
        </w:rPr>
        <w:t>.04.2013</w:t>
      </w:r>
      <w:proofErr w:type="gramEnd"/>
      <w:r w:rsidRPr="00EB7425">
        <w:rPr>
          <w:rFonts w:ascii="Arial" w:hAnsi="Arial" w:cs="Arial"/>
          <w:sz w:val="24"/>
          <w:szCs w:val="24"/>
        </w:rPr>
        <w:t xml:space="preserve">                    </w:t>
      </w:r>
      <w:r>
        <w:rPr>
          <w:rFonts w:ascii="Arial" w:hAnsi="Arial" w:cs="Arial"/>
          <w:sz w:val="24"/>
          <w:szCs w:val="24"/>
        </w:rPr>
        <w:t xml:space="preserve">                             </w:t>
      </w:r>
      <w:r w:rsidRPr="00EB7425">
        <w:rPr>
          <w:rFonts w:ascii="Arial" w:hAnsi="Arial" w:cs="Arial"/>
          <w:sz w:val="24"/>
          <w:szCs w:val="24"/>
        </w:rPr>
        <w:t xml:space="preserve">        Ing. Stanislav Vonka</w:t>
      </w:r>
    </w:p>
    <w:sectPr w:rsidR="00EB7425" w:rsidRPr="00EB7425" w:rsidSect="00BB516C">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16C" w:rsidRDefault="00BB516C" w:rsidP="00BB516C">
      <w:r>
        <w:separator/>
      </w:r>
    </w:p>
  </w:endnote>
  <w:endnote w:type="continuationSeparator" w:id="0">
    <w:p w:rsidR="00BB516C" w:rsidRDefault="00BB516C" w:rsidP="00BB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378480"/>
      <w:docPartObj>
        <w:docPartGallery w:val="Page Numbers (Bottom of Page)"/>
        <w:docPartUnique/>
      </w:docPartObj>
    </w:sdtPr>
    <w:sdtEndPr/>
    <w:sdtContent>
      <w:p w:rsidR="00BB516C" w:rsidRDefault="00BB516C">
        <w:pPr>
          <w:pStyle w:val="Zpat"/>
          <w:jc w:val="right"/>
        </w:pPr>
        <w:r>
          <w:fldChar w:fldCharType="begin"/>
        </w:r>
        <w:r>
          <w:instrText>PAGE   \* MERGEFORMAT</w:instrText>
        </w:r>
        <w:r>
          <w:fldChar w:fldCharType="separate"/>
        </w:r>
        <w:r w:rsidR="00AC09AD">
          <w:rPr>
            <w:noProof/>
          </w:rPr>
          <w:t>13</w:t>
        </w:r>
        <w:r>
          <w:fldChar w:fldCharType="end"/>
        </w:r>
      </w:p>
    </w:sdtContent>
  </w:sdt>
  <w:p w:rsidR="00BB516C" w:rsidRDefault="00BB51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16C" w:rsidRDefault="00BB516C" w:rsidP="00BB516C">
      <w:r>
        <w:separator/>
      </w:r>
    </w:p>
  </w:footnote>
  <w:footnote w:type="continuationSeparator" w:id="0">
    <w:p w:rsidR="00BB516C" w:rsidRDefault="00BB516C" w:rsidP="00BB51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6271"/>
    <w:multiLevelType w:val="hybridMultilevel"/>
    <w:tmpl w:val="BB5E80B6"/>
    <w:lvl w:ilvl="0" w:tplc="B060066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C9232A7"/>
    <w:multiLevelType w:val="hybridMultilevel"/>
    <w:tmpl w:val="C106764C"/>
    <w:lvl w:ilvl="0" w:tplc="3AD8E08A">
      <w:numFmt w:val="bullet"/>
      <w:lvlText w:val="-"/>
      <w:lvlJc w:val="left"/>
      <w:pPr>
        <w:tabs>
          <w:tab w:val="num" w:pos="1074"/>
        </w:tabs>
        <w:ind w:left="1074" w:hanging="360"/>
      </w:pPr>
      <w:rPr>
        <w:rFonts w:ascii="Times New Roman" w:eastAsia="Times New Roman" w:hAnsi="Times New Roman" w:cs="Times New Roman" w:hint="default"/>
      </w:rPr>
    </w:lvl>
    <w:lvl w:ilvl="1" w:tplc="04050003" w:tentative="1">
      <w:start w:val="1"/>
      <w:numFmt w:val="bullet"/>
      <w:lvlText w:val="o"/>
      <w:lvlJc w:val="left"/>
      <w:pPr>
        <w:tabs>
          <w:tab w:val="num" w:pos="1794"/>
        </w:tabs>
        <w:ind w:left="1794" w:hanging="360"/>
      </w:pPr>
      <w:rPr>
        <w:rFonts w:ascii="Courier New" w:hAnsi="Courier New" w:hint="default"/>
      </w:rPr>
    </w:lvl>
    <w:lvl w:ilvl="2" w:tplc="04050005" w:tentative="1">
      <w:start w:val="1"/>
      <w:numFmt w:val="bullet"/>
      <w:lvlText w:val=""/>
      <w:lvlJc w:val="left"/>
      <w:pPr>
        <w:tabs>
          <w:tab w:val="num" w:pos="2514"/>
        </w:tabs>
        <w:ind w:left="2514" w:hanging="360"/>
      </w:pPr>
      <w:rPr>
        <w:rFonts w:ascii="Wingdings" w:hAnsi="Wingdings" w:hint="default"/>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2">
    <w:nsid w:val="49712FCD"/>
    <w:multiLevelType w:val="hybridMultilevel"/>
    <w:tmpl w:val="BB5E80B6"/>
    <w:lvl w:ilvl="0" w:tplc="B060066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68F84311"/>
    <w:multiLevelType w:val="hybridMultilevel"/>
    <w:tmpl w:val="42F4131E"/>
    <w:lvl w:ilvl="0" w:tplc="0405000F">
      <w:start w:val="1"/>
      <w:numFmt w:val="decimal"/>
      <w:lvlText w:val="%1."/>
      <w:lvlJc w:val="left"/>
      <w:pPr>
        <w:tabs>
          <w:tab w:val="num" w:pos="644"/>
        </w:tabs>
        <w:ind w:left="644"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74A128CC"/>
    <w:multiLevelType w:val="hybridMultilevel"/>
    <w:tmpl w:val="8542C2BA"/>
    <w:lvl w:ilvl="0" w:tplc="C77ECCF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6905376"/>
    <w:multiLevelType w:val="hybridMultilevel"/>
    <w:tmpl w:val="D78497C6"/>
    <w:lvl w:ilvl="0" w:tplc="45680054">
      <w:start w:val="3"/>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ADE"/>
    <w:rsid w:val="000278EE"/>
    <w:rsid w:val="000877C9"/>
    <w:rsid w:val="001913F7"/>
    <w:rsid w:val="00203ED1"/>
    <w:rsid w:val="002C42C1"/>
    <w:rsid w:val="003245CC"/>
    <w:rsid w:val="003657A1"/>
    <w:rsid w:val="004254CF"/>
    <w:rsid w:val="00431A27"/>
    <w:rsid w:val="004347D6"/>
    <w:rsid w:val="00435D30"/>
    <w:rsid w:val="0044291A"/>
    <w:rsid w:val="00457AB5"/>
    <w:rsid w:val="00487BFE"/>
    <w:rsid w:val="004924E9"/>
    <w:rsid w:val="004B1988"/>
    <w:rsid w:val="00510962"/>
    <w:rsid w:val="005229C3"/>
    <w:rsid w:val="00523E8D"/>
    <w:rsid w:val="00533826"/>
    <w:rsid w:val="0055417C"/>
    <w:rsid w:val="00555BFF"/>
    <w:rsid w:val="00591D0D"/>
    <w:rsid w:val="005E17B0"/>
    <w:rsid w:val="00642275"/>
    <w:rsid w:val="00644098"/>
    <w:rsid w:val="00664530"/>
    <w:rsid w:val="006E10DE"/>
    <w:rsid w:val="0072706D"/>
    <w:rsid w:val="007D112A"/>
    <w:rsid w:val="007E727B"/>
    <w:rsid w:val="00820ABD"/>
    <w:rsid w:val="00874A2A"/>
    <w:rsid w:val="008D28A1"/>
    <w:rsid w:val="008D4A5B"/>
    <w:rsid w:val="008D59DD"/>
    <w:rsid w:val="00903E66"/>
    <w:rsid w:val="00935186"/>
    <w:rsid w:val="00972AB1"/>
    <w:rsid w:val="009A7B73"/>
    <w:rsid w:val="00AC09AD"/>
    <w:rsid w:val="00AE6FC6"/>
    <w:rsid w:val="00BB516C"/>
    <w:rsid w:val="00BC3FE6"/>
    <w:rsid w:val="00BD6672"/>
    <w:rsid w:val="00BF75CC"/>
    <w:rsid w:val="00C00E7C"/>
    <w:rsid w:val="00C32647"/>
    <w:rsid w:val="00C54B59"/>
    <w:rsid w:val="00C837FF"/>
    <w:rsid w:val="00CA4C4C"/>
    <w:rsid w:val="00CF10D3"/>
    <w:rsid w:val="00D06951"/>
    <w:rsid w:val="00D96C05"/>
    <w:rsid w:val="00DC1707"/>
    <w:rsid w:val="00E024A7"/>
    <w:rsid w:val="00E26D75"/>
    <w:rsid w:val="00E278C3"/>
    <w:rsid w:val="00E34D45"/>
    <w:rsid w:val="00E441E1"/>
    <w:rsid w:val="00E504AD"/>
    <w:rsid w:val="00E71CA4"/>
    <w:rsid w:val="00E85E84"/>
    <w:rsid w:val="00E870B7"/>
    <w:rsid w:val="00EB7425"/>
    <w:rsid w:val="00EE732D"/>
    <w:rsid w:val="00F328A2"/>
    <w:rsid w:val="00F80303"/>
    <w:rsid w:val="00F80ADE"/>
    <w:rsid w:val="00F96568"/>
    <w:rsid w:val="00FA4D37"/>
    <w:rsid w:val="00FE33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28A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7D11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EB7425"/>
    <w:pPr>
      <w:keepNext/>
      <w:spacing w:before="120" w:line="240" w:lineRule="atLeast"/>
      <w:jc w:val="both"/>
      <w:outlineLvl w:val="1"/>
    </w:pPr>
    <w:rPr>
      <w:b/>
      <w:bCs/>
      <w:sz w:val="28"/>
      <w:szCs w:val="28"/>
    </w:rPr>
  </w:style>
  <w:style w:type="paragraph" w:styleId="Nadpis5">
    <w:name w:val="heading 5"/>
    <w:basedOn w:val="Normln"/>
    <w:next w:val="Normln"/>
    <w:link w:val="Nadpis5Char"/>
    <w:qFormat/>
    <w:rsid w:val="00EB7425"/>
    <w:pPr>
      <w:keepNext/>
      <w:spacing w:before="120" w:line="240" w:lineRule="atLeast"/>
      <w:outlineLvl w:val="4"/>
    </w:pPr>
    <w:rPr>
      <w:sz w:val="24"/>
      <w:szCs w:val="24"/>
    </w:rPr>
  </w:style>
  <w:style w:type="paragraph" w:styleId="Nadpis6">
    <w:name w:val="heading 6"/>
    <w:basedOn w:val="Normln"/>
    <w:next w:val="Normln"/>
    <w:link w:val="Nadpis6Char"/>
    <w:qFormat/>
    <w:rsid w:val="00EB7425"/>
    <w:pPr>
      <w:keepNext/>
      <w:spacing w:before="120" w:line="240" w:lineRule="atLeast"/>
      <w:jc w:val="both"/>
      <w:outlineLvl w:val="5"/>
    </w:pPr>
    <w:rPr>
      <w:b/>
      <w:bCs/>
      <w:sz w:val="24"/>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EB7425"/>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EB7425"/>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EB7425"/>
    <w:rPr>
      <w:rFonts w:ascii="Times New Roman" w:eastAsia="Times New Roman" w:hAnsi="Times New Roman" w:cs="Times New Roman"/>
      <w:b/>
      <w:bCs/>
      <w:sz w:val="24"/>
      <w:szCs w:val="24"/>
      <w:u w:val="single"/>
      <w:lang w:eastAsia="cs-CZ"/>
    </w:rPr>
  </w:style>
  <w:style w:type="paragraph" w:styleId="Zkladntext3">
    <w:name w:val="Body Text 3"/>
    <w:basedOn w:val="Normln"/>
    <w:link w:val="Zkladntext3Char"/>
    <w:rsid w:val="00EB7425"/>
    <w:pPr>
      <w:overflowPunct/>
      <w:autoSpaceDE/>
      <w:autoSpaceDN/>
      <w:adjustRightInd/>
      <w:textAlignment w:val="auto"/>
    </w:pPr>
    <w:rPr>
      <w:rFonts w:ascii="Arial Narrow" w:hAnsi="Arial Narrow" w:cs="Arial"/>
      <w:b/>
      <w:bCs/>
      <w:color w:val="250F77"/>
      <w:sz w:val="48"/>
    </w:rPr>
  </w:style>
  <w:style w:type="character" w:customStyle="1" w:styleId="Zkladntext3Char">
    <w:name w:val="Základní text 3 Char"/>
    <w:basedOn w:val="Standardnpsmoodstavce"/>
    <w:link w:val="Zkladntext3"/>
    <w:rsid w:val="00EB7425"/>
    <w:rPr>
      <w:rFonts w:ascii="Arial Narrow" w:eastAsia="Times New Roman" w:hAnsi="Arial Narrow" w:cs="Arial"/>
      <w:b/>
      <w:bCs/>
      <w:color w:val="250F77"/>
      <w:sz w:val="48"/>
      <w:szCs w:val="20"/>
      <w:lang w:eastAsia="cs-CZ"/>
    </w:rPr>
  </w:style>
  <w:style w:type="paragraph" w:styleId="Textbubliny">
    <w:name w:val="Balloon Text"/>
    <w:basedOn w:val="Normln"/>
    <w:link w:val="TextbublinyChar"/>
    <w:uiPriority w:val="99"/>
    <w:semiHidden/>
    <w:unhideWhenUsed/>
    <w:rsid w:val="00EB7425"/>
    <w:rPr>
      <w:rFonts w:ascii="Tahoma" w:hAnsi="Tahoma" w:cs="Tahoma"/>
      <w:sz w:val="16"/>
      <w:szCs w:val="16"/>
    </w:rPr>
  </w:style>
  <w:style w:type="character" w:customStyle="1" w:styleId="TextbublinyChar">
    <w:name w:val="Text bubliny Char"/>
    <w:basedOn w:val="Standardnpsmoodstavce"/>
    <w:link w:val="Textbubliny"/>
    <w:uiPriority w:val="99"/>
    <w:semiHidden/>
    <w:rsid w:val="00EB7425"/>
    <w:rPr>
      <w:rFonts w:ascii="Tahoma" w:eastAsia="Times New Roman" w:hAnsi="Tahoma" w:cs="Tahoma"/>
      <w:sz w:val="16"/>
      <w:szCs w:val="16"/>
      <w:lang w:eastAsia="cs-CZ"/>
    </w:rPr>
  </w:style>
  <w:style w:type="paragraph" w:styleId="Odstavecseseznamem">
    <w:name w:val="List Paragraph"/>
    <w:basedOn w:val="Normln"/>
    <w:uiPriority w:val="34"/>
    <w:qFormat/>
    <w:rsid w:val="00EB7425"/>
    <w:pPr>
      <w:ind w:left="720"/>
      <w:contextualSpacing/>
    </w:pPr>
  </w:style>
  <w:style w:type="paragraph" w:styleId="Zkladntext">
    <w:name w:val="Body Text"/>
    <w:basedOn w:val="Normln"/>
    <w:link w:val="ZkladntextChar"/>
    <w:uiPriority w:val="99"/>
    <w:semiHidden/>
    <w:unhideWhenUsed/>
    <w:rsid w:val="007D112A"/>
    <w:pPr>
      <w:spacing w:after="120"/>
    </w:pPr>
  </w:style>
  <w:style w:type="character" w:customStyle="1" w:styleId="ZkladntextChar">
    <w:name w:val="Základní text Char"/>
    <w:basedOn w:val="Standardnpsmoodstavce"/>
    <w:link w:val="Zkladntext"/>
    <w:uiPriority w:val="99"/>
    <w:semiHidden/>
    <w:rsid w:val="007D112A"/>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rsid w:val="007D112A"/>
    <w:rPr>
      <w:rFonts w:asciiTheme="majorHAnsi" w:eastAsiaTheme="majorEastAsia" w:hAnsiTheme="majorHAnsi" w:cstheme="majorBidi"/>
      <w:b/>
      <w:bCs/>
      <w:color w:val="365F91" w:themeColor="accent1" w:themeShade="BF"/>
      <w:sz w:val="28"/>
      <w:szCs w:val="28"/>
      <w:lang w:eastAsia="cs-CZ"/>
    </w:rPr>
  </w:style>
  <w:style w:type="paragraph" w:styleId="Zkladntext2">
    <w:name w:val="Body Text 2"/>
    <w:basedOn w:val="Normln"/>
    <w:link w:val="Zkladntext2Char"/>
    <w:uiPriority w:val="99"/>
    <w:semiHidden/>
    <w:unhideWhenUsed/>
    <w:rsid w:val="000278EE"/>
    <w:pPr>
      <w:spacing w:after="120" w:line="480" w:lineRule="auto"/>
    </w:pPr>
  </w:style>
  <w:style w:type="character" w:customStyle="1" w:styleId="Zkladntext2Char">
    <w:name w:val="Základní text 2 Char"/>
    <w:basedOn w:val="Standardnpsmoodstavce"/>
    <w:link w:val="Zkladntext2"/>
    <w:uiPriority w:val="99"/>
    <w:semiHidden/>
    <w:rsid w:val="000278EE"/>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BB516C"/>
    <w:pPr>
      <w:tabs>
        <w:tab w:val="center" w:pos="4536"/>
        <w:tab w:val="right" w:pos="9072"/>
      </w:tabs>
    </w:pPr>
  </w:style>
  <w:style w:type="character" w:customStyle="1" w:styleId="ZhlavChar">
    <w:name w:val="Záhlaví Char"/>
    <w:basedOn w:val="Standardnpsmoodstavce"/>
    <w:link w:val="Zhlav"/>
    <w:uiPriority w:val="99"/>
    <w:rsid w:val="00BB516C"/>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B516C"/>
    <w:pPr>
      <w:tabs>
        <w:tab w:val="center" w:pos="4536"/>
        <w:tab w:val="right" w:pos="9072"/>
      </w:tabs>
    </w:pPr>
  </w:style>
  <w:style w:type="character" w:customStyle="1" w:styleId="ZpatChar">
    <w:name w:val="Zápatí Char"/>
    <w:basedOn w:val="Standardnpsmoodstavce"/>
    <w:link w:val="Zpat"/>
    <w:uiPriority w:val="99"/>
    <w:rsid w:val="00BB516C"/>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28A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7D11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EB7425"/>
    <w:pPr>
      <w:keepNext/>
      <w:spacing w:before="120" w:line="240" w:lineRule="atLeast"/>
      <w:jc w:val="both"/>
      <w:outlineLvl w:val="1"/>
    </w:pPr>
    <w:rPr>
      <w:b/>
      <w:bCs/>
      <w:sz w:val="28"/>
      <w:szCs w:val="28"/>
    </w:rPr>
  </w:style>
  <w:style w:type="paragraph" w:styleId="Nadpis5">
    <w:name w:val="heading 5"/>
    <w:basedOn w:val="Normln"/>
    <w:next w:val="Normln"/>
    <w:link w:val="Nadpis5Char"/>
    <w:qFormat/>
    <w:rsid w:val="00EB7425"/>
    <w:pPr>
      <w:keepNext/>
      <w:spacing w:before="120" w:line="240" w:lineRule="atLeast"/>
      <w:outlineLvl w:val="4"/>
    </w:pPr>
    <w:rPr>
      <w:sz w:val="24"/>
      <w:szCs w:val="24"/>
    </w:rPr>
  </w:style>
  <w:style w:type="paragraph" w:styleId="Nadpis6">
    <w:name w:val="heading 6"/>
    <w:basedOn w:val="Normln"/>
    <w:next w:val="Normln"/>
    <w:link w:val="Nadpis6Char"/>
    <w:qFormat/>
    <w:rsid w:val="00EB7425"/>
    <w:pPr>
      <w:keepNext/>
      <w:spacing w:before="120" w:line="240" w:lineRule="atLeast"/>
      <w:jc w:val="both"/>
      <w:outlineLvl w:val="5"/>
    </w:pPr>
    <w:rPr>
      <w:b/>
      <w:bCs/>
      <w:sz w:val="24"/>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EB7425"/>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EB7425"/>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EB7425"/>
    <w:rPr>
      <w:rFonts w:ascii="Times New Roman" w:eastAsia="Times New Roman" w:hAnsi="Times New Roman" w:cs="Times New Roman"/>
      <w:b/>
      <w:bCs/>
      <w:sz w:val="24"/>
      <w:szCs w:val="24"/>
      <w:u w:val="single"/>
      <w:lang w:eastAsia="cs-CZ"/>
    </w:rPr>
  </w:style>
  <w:style w:type="paragraph" w:styleId="Zkladntext3">
    <w:name w:val="Body Text 3"/>
    <w:basedOn w:val="Normln"/>
    <w:link w:val="Zkladntext3Char"/>
    <w:rsid w:val="00EB7425"/>
    <w:pPr>
      <w:overflowPunct/>
      <w:autoSpaceDE/>
      <w:autoSpaceDN/>
      <w:adjustRightInd/>
      <w:textAlignment w:val="auto"/>
    </w:pPr>
    <w:rPr>
      <w:rFonts w:ascii="Arial Narrow" w:hAnsi="Arial Narrow" w:cs="Arial"/>
      <w:b/>
      <w:bCs/>
      <w:color w:val="250F77"/>
      <w:sz w:val="48"/>
    </w:rPr>
  </w:style>
  <w:style w:type="character" w:customStyle="1" w:styleId="Zkladntext3Char">
    <w:name w:val="Základní text 3 Char"/>
    <w:basedOn w:val="Standardnpsmoodstavce"/>
    <w:link w:val="Zkladntext3"/>
    <w:rsid w:val="00EB7425"/>
    <w:rPr>
      <w:rFonts w:ascii="Arial Narrow" w:eastAsia="Times New Roman" w:hAnsi="Arial Narrow" w:cs="Arial"/>
      <w:b/>
      <w:bCs/>
      <w:color w:val="250F77"/>
      <w:sz w:val="48"/>
      <w:szCs w:val="20"/>
      <w:lang w:eastAsia="cs-CZ"/>
    </w:rPr>
  </w:style>
  <w:style w:type="paragraph" w:styleId="Textbubliny">
    <w:name w:val="Balloon Text"/>
    <w:basedOn w:val="Normln"/>
    <w:link w:val="TextbublinyChar"/>
    <w:uiPriority w:val="99"/>
    <w:semiHidden/>
    <w:unhideWhenUsed/>
    <w:rsid w:val="00EB7425"/>
    <w:rPr>
      <w:rFonts w:ascii="Tahoma" w:hAnsi="Tahoma" w:cs="Tahoma"/>
      <w:sz w:val="16"/>
      <w:szCs w:val="16"/>
    </w:rPr>
  </w:style>
  <w:style w:type="character" w:customStyle="1" w:styleId="TextbublinyChar">
    <w:name w:val="Text bubliny Char"/>
    <w:basedOn w:val="Standardnpsmoodstavce"/>
    <w:link w:val="Textbubliny"/>
    <w:uiPriority w:val="99"/>
    <w:semiHidden/>
    <w:rsid w:val="00EB7425"/>
    <w:rPr>
      <w:rFonts w:ascii="Tahoma" w:eastAsia="Times New Roman" w:hAnsi="Tahoma" w:cs="Tahoma"/>
      <w:sz w:val="16"/>
      <w:szCs w:val="16"/>
      <w:lang w:eastAsia="cs-CZ"/>
    </w:rPr>
  </w:style>
  <w:style w:type="paragraph" w:styleId="Odstavecseseznamem">
    <w:name w:val="List Paragraph"/>
    <w:basedOn w:val="Normln"/>
    <w:uiPriority w:val="34"/>
    <w:qFormat/>
    <w:rsid w:val="00EB7425"/>
    <w:pPr>
      <w:ind w:left="720"/>
      <w:contextualSpacing/>
    </w:pPr>
  </w:style>
  <w:style w:type="paragraph" w:styleId="Zkladntext">
    <w:name w:val="Body Text"/>
    <w:basedOn w:val="Normln"/>
    <w:link w:val="ZkladntextChar"/>
    <w:uiPriority w:val="99"/>
    <w:semiHidden/>
    <w:unhideWhenUsed/>
    <w:rsid w:val="007D112A"/>
    <w:pPr>
      <w:spacing w:after="120"/>
    </w:pPr>
  </w:style>
  <w:style w:type="character" w:customStyle="1" w:styleId="ZkladntextChar">
    <w:name w:val="Základní text Char"/>
    <w:basedOn w:val="Standardnpsmoodstavce"/>
    <w:link w:val="Zkladntext"/>
    <w:uiPriority w:val="99"/>
    <w:semiHidden/>
    <w:rsid w:val="007D112A"/>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rsid w:val="007D112A"/>
    <w:rPr>
      <w:rFonts w:asciiTheme="majorHAnsi" w:eastAsiaTheme="majorEastAsia" w:hAnsiTheme="majorHAnsi" w:cstheme="majorBidi"/>
      <w:b/>
      <w:bCs/>
      <w:color w:val="365F91" w:themeColor="accent1" w:themeShade="BF"/>
      <w:sz w:val="28"/>
      <w:szCs w:val="28"/>
      <w:lang w:eastAsia="cs-CZ"/>
    </w:rPr>
  </w:style>
  <w:style w:type="paragraph" w:styleId="Zkladntext2">
    <w:name w:val="Body Text 2"/>
    <w:basedOn w:val="Normln"/>
    <w:link w:val="Zkladntext2Char"/>
    <w:uiPriority w:val="99"/>
    <w:semiHidden/>
    <w:unhideWhenUsed/>
    <w:rsid w:val="000278EE"/>
    <w:pPr>
      <w:spacing w:after="120" w:line="480" w:lineRule="auto"/>
    </w:pPr>
  </w:style>
  <w:style w:type="character" w:customStyle="1" w:styleId="Zkladntext2Char">
    <w:name w:val="Základní text 2 Char"/>
    <w:basedOn w:val="Standardnpsmoodstavce"/>
    <w:link w:val="Zkladntext2"/>
    <w:uiPriority w:val="99"/>
    <w:semiHidden/>
    <w:rsid w:val="000278EE"/>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BB516C"/>
    <w:pPr>
      <w:tabs>
        <w:tab w:val="center" w:pos="4536"/>
        <w:tab w:val="right" w:pos="9072"/>
      </w:tabs>
    </w:pPr>
  </w:style>
  <w:style w:type="character" w:customStyle="1" w:styleId="ZhlavChar">
    <w:name w:val="Záhlaví Char"/>
    <w:basedOn w:val="Standardnpsmoodstavce"/>
    <w:link w:val="Zhlav"/>
    <w:uiPriority w:val="99"/>
    <w:rsid w:val="00BB516C"/>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B516C"/>
    <w:pPr>
      <w:tabs>
        <w:tab w:val="center" w:pos="4536"/>
        <w:tab w:val="right" w:pos="9072"/>
      </w:tabs>
    </w:pPr>
  </w:style>
  <w:style w:type="character" w:customStyle="1" w:styleId="ZpatChar">
    <w:name w:val="Zápatí Char"/>
    <w:basedOn w:val="Standardnpsmoodstavce"/>
    <w:link w:val="Zpat"/>
    <w:uiPriority w:val="99"/>
    <w:rsid w:val="00BB516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47AFE-53E6-4265-BD54-F6DA200E2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15</Pages>
  <Words>2587</Words>
  <Characters>15268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54</cp:revision>
  <cp:lastPrinted>2013-04-22T11:59:00Z</cp:lastPrinted>
  <dcterms:created xsi:type="dcterms:W3CDTF">2013-04-11T11:16:00Z</dcterms:created>
  <dcterms:modified xsi:type="dcterms:W3CDTF">2013-04-23T11:04:00Z</dcterms:modified>
</cp:coreProperties>
</file>